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26" w:rsidRDefault="00F10626" w:rsidP="00F10626">
      <w:pPr>
        <w:pStyle w:val="consplusnormal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Российская Федерация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Фроловская районная Дума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Волгоградской области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Е Н И Е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 «</w:t>
      </w:r>
      <w:r>
        <w:rPr>
          <w:rStyle w:val="a3"/>
          <w:color w:val="182B2F"/>
          <w:sz w:val="36"/>
          <w:szCs w:val="36"/>
          <w:u w:val="single"/>
        </w:rPr>
        <w:t>05</w:t>
      </w:r>
      <w:r>
        <w:rPr>
          <w:rStyle w:val="a3"/>
          <w:color w:val="182B2F"/>
          <w:sz w:val="36"/>
          <w:szCs w:val="36"/>
        </w:rPr>
        <w:t>» </w:t>
      </w:r>
      <w:r>
        <w:rPr>
          <w:rStyle w:val="a3"/>
          <w:color w:val="182B2F"/>
          <w:sz w:val="36"/>
          <w:szCs w:val="36"/>
          <w:u w:val="single"/>
        </w:rPr>
        <w:t>июня</w:t>
      </w:r>
      <w:r>
        <w:rPr>
          <w:rStyle w:val="a3"/>
          <w:color w:val="182B2F"/>
          <w:sz w:val="36"/>
          <w:szCs w:val="36"/>
        </w:rPr>
        <w:t> 2015г.                                                           № </w:t>
      </w:r>
      <w:r>
        <w:rPr>
          <w:rStyle w:val="a3"/>
          <w:color w:val="182B2F"/>
          <w:sz w:val="36"/>
          <w:szCs w:val="36"/>
          <w:u w:val="single"/>
        </w:rPr>
        <w:t>11</w:t>
      </w:r>
      <w:r>
        <w:rPr>
          <w:color w:val="182B2F"/>
          <w:sz w:val="36"/>
          <w:szCs w:val="36"/>
          <w:u w:val="single"/>
        </w:rPr>
        <w:t>/77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 и дополнений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Устав муниципального образования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Фроловский район Волгоградской области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целях приведения Устава муниципального образования Фроловский район Волгоградской области, принятого решением Фроловской районной Думы Волгоградской области от 2 июня 2005г. № 40/196, в соответствии с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Федеральным законом от 22 декабря 2014 года № 431-ФЗ «О внесении изменений в отдельные законодательные акты Российской Федерации по вопросам противодействия коррупции», Федеральным законом от 03 февраля 2015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9, 9.1. Устава муниципального образования Фроловский район Волгоградской области, Фроловская районная Дума</w:t>
      </w:r>
      <w:r>
        <w:rPr>
          <w:rFonts w:ascii="Tahoma" w:hAnsi="Tahoma" w:cs="Tahoma"/>
          <w:color w:val="182B2F"/>
          <w:sz w:val="21"/>
          <w:szCs w:val="21"/>
        </w:rPr>
        <w:t>                                                                                   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И Л А :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Tahoma" w:hAnsi="Tahoma" w:cs="Tahoma"/>
          <w:color w:val="182B2F"/>
        </w:rPr>
        <w:t>1.</w:t>
      </w:r>
      <w:r>
        <w:rPr>
          <w:rFonts w:ascii="Tahoma" w:hAnsi="Tahoma" w:cs="Tahoma"/>
          <w:color w:val="182B2F"/>
        </w:rPr>
        <w:t> Внести в Устав муниципального образования Фроловский район Волгоградской области следующие изменения и дополнения: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Tahoma" w:hAnsi="Tahoma" w:cs="Tahoma"/>
          <w:color w:val="182B2F"/>
        </w:rPr>
        <w:t>1.1.</w:t>
      </w:r>
      <w:r>
        <w:rPr>
          <w:rFonts w:ascii="Tahoma" w:hAnsi="Tahoma" w:cs="Tahoma"/>
          <w:color w:val="182B2F"/>
        </w:rPr>
        <w:t> Изложить подпункт 3 пункта 3 статьи 15 Устава «Публичные слушания» в следующей редакции: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застройки;».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Tahoma" w:hAnsi="Tahoma" w:cs="Tahoma"/>
          <w:color w:val="182B2F"/>
        </w:rPr>
        <w:t>1.2.</w:t>
      </w:r>
      <w:r>
        <w:rPr>
          <w:rFonts w:ascii="Tahoma" w:hAnsi="Tahoma" w:cs="Tahoma"/>
          <w:color w:val="182B2F"/>
        </w:rPr>
        <w:t> Изложить пункт 3 статьи 17 Устава «Опрос граждан» в следующей редакции: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«3. Порядок назначения и проведения опроса граждан определяется нормативным правовым актом Фроловской районной Думы в соответствии с законом Волгоградской области».</w:t>
      </w:r>
    </w:p>
    <w:p w:rsidR="00F10626" w:rsidRDefault="00F10626" w:rsidP="00F10626">
      <w:pPr>
        <w:pStyle w:val="consplu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Tahoma" w:hAnsi="Tahoma" w:cs="Tahoma"/>
          <w:color w:val="182B2F"/>
        </w:rPr>
        <w:t>1.3.</w:t>
      </w:r>
      <w:r>
        <w:rPr>
          <w:rFonts w:ascii="Tahoma" w:hAnsi="Tahoma" w:cs="Tahoma"/>
          <w:color w:val="182B2F"/>
        </w:rPr>
        <w:t> В пункте 12 статьи 23 Устава «Досрочное прекращение полномочий главы Фроловского муниципального района» слова «из состава Фроловской районной Думы» заменить словами «Фроловской районной Думой».</w:t>
      </w:r>
    </w:p>
    <w:p w:rsidR="00F10626" w:rsidRDefault="00F10626" w:rsidP="00F10626">
      <w:pPr>
        <w:pStyle w:val="consplu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Tahoma" w:hAnsi="Tahoma" w:cs="Tahoma"/>
          <w:color w:val="182B2F"/>
        </w:rPr>
        <w:t>1.4.</w:t>
      </w:r>
      <w:r>
        <w:rPr>
          <w:rFonts w:ascii="Tahoma" w:hAnsi="Tahoma" w:cs="Tahoma"/>
          <w:color w:val="182B2F"/>
        </w:rPr>
        <w:t> В пункте 1 статьи 26 Устава «Правовые акты Фроловской районной Думы» слова «избранный на муниципальных выборах» исключить, слова «входит в состав» заменить словами «исполняет полномочия председателя».</w:t>
      </w:r>
    </w:p>
    <w:p w:rsidR="00F10626" w:rsidRDefault="00F10626" w:rsidP="00F10626">
      <w:pPr>
        <w:pStyle w:val="consplu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Tahoma" w:hAnsi="Tahoma" w:cs="Tahoma"/>
          <w:color w:val="182B2F"/>
        </w:rPr>
        <w:t>1.5.</w:t>
      </w:r>
      <w:r>
        <w:rPr>
          <w:rFonts w:ascii="Tahoma" w:hAnsi="Tahoma" w:cs="Tahoma"/>
          <w:color w:val="182B2F"/>
        </w:rPr>
        <w:t>  Признать утратившим силу подпункт 1 пункта 2 статьи 27 Устава «Депутат Фроловской районной Думы» следующего содержания:</w:t>
      </w:r>
    </w:p>
    <w:p w:rsidR="00F10626" w:rsidRDefault="00F10626" w:rsidP="00F10626">
      <w:pPr>
        <w:pStyle w:val="consplu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«1) заниматься предпринимательской деятельностью;».</w:t>
      </w:r>
    </w:p>
    <w:p w:rsidR="00F10626" w:rsidRDefault="00F10626" w:rsidP="00F10626">
      <w:pPr>
        <w:pStyle w:val="consplu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Tahoma" w:hAnsi="Tahoma" w:cs="Tahoma"/>
          <w:color w:val="182B2F"/>
        </w:rPr>
        <w:t>1.6. </w:t>
      </w:r>
      <w:r>
        <w:rPr>
          <w:rFonts w:ascii="Tahoma" w:hAnsi="Tahoma" w:cs="Tahoma"/>
          <w:color w:val="182B2F"/>
        </w:rPr>
        <w:t>Изложить подпункт 2 пункта 2 статьи 27 Устава «Депутат Фроловской районной Думы» в следующей редакции: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Волгоградской области, ему не поручено участвовать в управлении этой организацией;».</w:t>
      </w:r>
    </w:p>
    <w:p w:rsidR="00F10626" w:rsidRDefault="00F10626" w:rsidP="00F10626">
      <w:pPr>
        <w:pStyle w:val="consplu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Tahoma" w:hAnsi="Tahoma" w:cs="Tahoma"/>
          <w:color w:val="182B2F"/>
        </w:rPr>
        <w:t>1.7. </w:t>
      </w:r>
      <w:r>
        <w:rPr>
          <w:rFonts w:ascii="Tahoma" w:hAnsi="Tahoma" w:cs="Tahoma"/>
          <w:color w:val="182B2F"/>
        </w:rPr>
        <w:t> Изложить пункт 3 статьи  34.2. Устава, определяющую компетенцию главы администрации Фроловского муниципального района, в следующей редакции: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«3. Постановления и распоряжения администрации, устанавливающие правовые нормы, обязательные для неопределенного круга лиц во Фроловском муниципальном районе, рассчитанные на неоднократное применение, направленные на урегулирование общественных отношений, в том числе на изменение или прекращение существующих правоотношений, направляются во Фроловскую районную Думу в течение 7 дней с момента их подписания.».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Tahoma" w:hAnsi="Tahoma" w:cs="Tahoma"/>
          <w:color w:val="182B2F"/>
        </w:rPr>
        <w:t>1.8. </w:t>
      </w:r>
      <w:r>
        <w:rPr>
          <w:rFonts w:ascii="Tahoma" w:hAnsi="Tahoma" w:cs="Tahoma"/>
          <w:color w:val="182B2F"/>
        </w:rPr>
        <w:t>Дополнить статью 52 Устава «Ответственность органов и должностных лиц местного самоуправления муниципального района перед государством» пунктом 4 следующего содержания: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«4. Депутаты Фроловской районной Думы, распущенной на основании пункта 3 настоящей статьи, вправе в течение 10 дней со дня вступления в силу закона Волгоградской области о роспуске Фроловской районной Думы обратиться в суд с заявлением для установления факта отсутствия их вины за непроведение Фроловской районной Думой правомочного заседания в течение трех месяцев подряд.».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Tahoma" w:hAnsi="Tahoma" w:cs="Tahoma"/>
          <w:color w:val="182B2F"/>
        </w:rPr>
        <w:t>1.9.  </w:t>
      </w:r>
      <w:r>
        <w:rPr>
          <w:rFonts w:ascii="Tahoma" w:hAnsi="Tahoma" w:cs="Tahoma"/>
          <w:color w:val="182B2F"/>
        </w:rPr>
        <w:t>В пункте 4 статьи 55 Устава «Принятие и вступление в силу Устава муниципального района, решение о внесении изменений и (или) дополнений в Устав муниципального района» слова «избранный на муниципальных выборах» исключить, слова «входит в состав» заменить словами «исполняет полномочия председателя».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Tahoma" w:hAnsi="Tahoma" w:cs="Tahoma"/>
          <w:color w:val="182B2F"/>
        </w:rPr>
        <w:t>2.</w:t>
      </w:r>
      <w:r>
        <w:rPr>
          <w:rFonts w:ascii="Tahoma" w:hAnsi="Tahoma" w:cs="Tahoma"/>
          <w:color w:val="182B2F"/>
        </w:rPr>
        <w:t> Главе администрации Фроловского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Tahoma" w:hAnsi="Tahoma" w:cs="Tahoma"/>
          <w:color w:val="182B2F"/>
        </w:rPr>
        <w:t>3.</w:t>
      </w:r>
      <w:r>
        <w:rPr>
          <w:rFonts w:ascii="Tahoma" w:hAnsi="Tahoma" w:cs="Tahoma"/>
          <w:color w:val="182B2F"/>
        </w:rPr>
        <w:t> Главе администрации Фроловского муниципального района Волгоградской области опубликовать настоящее решение после его государственной регистрации.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Tahoma" w:hAnsi="Tahoma" w:cs="Tahoma"/>
          <w:color w:val="182B2F"/>
        </w:rPr>
        <w:t>4.</w:t>
      </w:r>
      <w:r>
        <w:rPr>
          <w:rFonts w:ascii="Tahoma" w:hAnsi="Tahoma" w:cs="Tahoma"/>
          <w:color w:val="182B2F"/>
        </w:rPr>
        <w:t> Настоящее решение вступает в силу с момента официального опубликования после его государственной регистрации.</w:t>
      </w:r>
    </w:p>
    <w:p w:rsidR="00F10626" w:rsidRDefault="00F10626" w:rsidP="00F10626">
      <w:pPr>
        <w:pStyle w:val="1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10626" w:rsidRDefault="00F10626" w:rsidP="00F10626">
      <w:pPr>
        <w:pStyle w:val="1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Глава Фроловского муниципального района-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председатель Фроловской районной Думы                              _______   А.М. Кругляков</w:t>
      </w:r>
    </w:p>
    <w:p w:rsidR="00F10626" w:rsidRDefault="00F10626" w:rsidP="00F10626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71EB2" w:rsidRDefault="00371EB2">
      <w:bookmarkStart w:id="0" w:name="_GoBack"/>
      <w:bookmarkEnd w:id="0"/>
    </w:p>
    <w:sectPr w:rsidR="0037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F8"/>
    <w:rsid w:val="00214EF8"/>
    <w:rsid w:val="00371EB2"/>
    <w:rsid w:val="00F1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1B2C-D953-4ACE-AC24-24B4C8C6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1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0626"/>
    <w:rPr>
      <w:b/>
      <w:bCs/>
    </w:rPr>
  </w:style>
  <w:style w:type="paragraph" w:styleId="a4">
    <w:name w:val="Normal (Web)"/>
    <w:basedOn w:val="a"/>
    <w:uiPriority w:val="99"/>
    <w:semiHidden/>
    <w:unhideWhenUsed/>
    <w:rsid w:val="00F1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1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2020-05-11T20:50:00Z</dcterms:created>
  <dcterms:modified xsi:type="dcterms:W3CDTF">2020-05-11T20:50:00Z</dcterms:modified>
</cp:coreProperties>
</file>