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Российская Федерация</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Фроловская районная Дума</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Волгоградской области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 Е Ш Е Н И Е</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Style w:val="a4"/>
          <w:color w:val="182B2F"/>
          <w:sz w:val="36"/>
          <w:szCs w:val="36"/>
        </w:rPr>
        <w:t>от «</w:t>
      </w:r>
      <w:r>
        <w:rPr>
          <w:rStyle w:val="a4"/>
          <w:color w:val="182B2F"/>
          <w:sz w:val="36"/>
          <w:szCs w:val="36"/>
          <w:u w:val="single"/>
        </w:rPr>
        <w:t>23</w:t>
      </w:r>
      <w:r>
        <w:rPr>
          <w:rStyle w:val="a4"/>
          <w:color w:val="182B2F"/>
          <w:sz w:val="36"/>
          <w:szCs w:val="36"/>
        </w:rPr>
        <w:t>» </w:t>
      </w:r>
      <w:r>
        <w:rPr>
          <w:rStyle w:val="a4"/>
          <w:color w:val="182B2F"/>
          <w:sz w:val="36"/>
          <w:szCs w:val="36"/>
          <w:u w:val="single"/>
        </w:rPr>
        <w:t>сентября</w:t>
      </w:r>
      <w:r>
        <w:rPr>
          <w:rStyle w:val="a4"/>
          <w:color w:val="182B2F"/>
          <w:sz w:val="36"/>
          <w:szCs w:val="36"/>
        </w:rPr>
        <w:t> 2015г.                              № </w:t>
      </w:r>
      <w:r>
        <w:rPr>
          <w:rStyle w:val="a4"/>
          <w:color w:val="182B2F"/>
          <w:sz w:val="36"/>
          <w:szCs w:val="36"/>
          <w:u w:val="single"/>
        </w:rPr>
        <w:t>16/132-а</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rPr>
        <w:t>Об утверждении проекта контракта с</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главой администрации Фроловского</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муниципального района Волгоградской</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области</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Style w:val="a4"/>
          <w:rFonts w:ascii="Verdana" w:hAnsi="Verdana" w:cs="Tahoma"/>
          <w:color w:val="182B2F"/>
        </w:rPr>
        <w:t>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rPr>
        <w:t> Руководствуясь Федеральными законами от 06.10.2003 г. № 131-ФЗ «Об общих принципах организации местного самоуправления в РФ», от 02.03.2007 г. № 25-ФЗ «О муниципальной службе  в Российской Федерации», законом Волгоградской области от 11.02.2008 г. № 1626–ОД «О некоторых вопросах муниципальной службы в  Волгоградской области», и рассмотрев проект решения  Фроловской районной Думы «Об утверждении проекта контракта с главой администрации Фроловского муниципального района Волгоградской области», в соответствии со статьей 34.1. Устава муниципального образования Фроловский район Волгоградской области, Фроловская районная Дума</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Style w:val="a4"/>
          <w:color w:val="182B2F"/>
          <w:sz w:val="36"/>
          <w:szCs w:val="36"/>
        </w:rPr>
        <w:t>                                       Р Е Ш И Л А:</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rPr>
        <w:t>1. Утвердить проект контракта с главой администрации Фроловского   муниципального района Волгоградской области (прилагается).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2. Опубликовать настоящее решение в официальных средствах массовой информации.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3. Настоящее решение вступает в силу с момента его официального опубликования.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Глава Фроловского муниципального  района -</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председатель Фроловской районной Думы    ___________ А.М. Кругляков</w:t>
      </w:r>
    </w:p>
    <w:p w:rsidR="00A129CD" w:rsidRDefault="00A129CD" w:rsidP="00A129CD">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Утверждено решением</w:t>
      </w:r>
    </w:p>
    <w:p w:rsidR="00A129CD" w:rsidRDefault="00A129CD" w:rsidP="00A129CD">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 Фроловской районной Думы</w:t>
      </w:r>
    </w:p>
    <w:p w:rsidR="00A129CD" w:rsidRDefault="00A129CD" w:rsidP="00A129CD">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 от «</w:t>
      </w:r>
      <w:r>
        <w:rPr>
          <w:rFonts w:ascii="Verdana" w:hAnsi="Verdana" w:cs="Tahoma"/>
          <w:color w:val="182B2F"/>
          <w:u w:val="single"/>
        </w:rPr>
        <w:t>23</w:t>
      </w:r>
      <w:r>
        <w:rPr>
          <w:rFonts w:ascii="Verdana" w:hAnsi="Verdana" w:cs="Tahoma"/>
          <w:color w:val="182B2F"/>
        </w:rPr>
        <w:t>» </w:t>
      </w:r>
      <w:r>
        <w:rPr>
          <w:rFonts w:ascii="Verdana" w:hAnsi="Verdana" w:cs="Tahoma"/>
          <w:color w:val="182B2F"/>
          <w:u w:val="single"/>
        </w:rPr>
        <w:t>сентября</w:t>
      </w:r>
      <w:r>
        <w:rPr>
          <w:rFonts w:ascii="Verdana" w:hAnsi="Verdana" w:cs="Tahoma"/>
          <w:color w:val="182B2F"/>
        </w:rPr>
        <w:t> 2015г. № </w:t>
      </w:r>
      <w:r>
        <w:rPr>
          <w:rFonts w:ascii="Verdana" w:hAnsi="Verdana" w:cs="Tahoma"/>
          <w:color w:val="182B2F"/>
          <w:u w:val="single"/>
        </w:rPr>
        <w:t>16/132-а</w:t>
      </w: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ПРОЕКТ КОНТРАКТА</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С ГЛАВОЙ АДМИНИСТРАЦИИ ФРОЛОВСКОГО МУНИЦИПАЛЬНОГО РАЙОНА ВОЛГОГРАДСКОЙ ОБЛАСТИ</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consplusnonformat"/>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Фроловский муниципальный район              «____» __________ 2015г.</w:t>
      </w:r>
    </w:p>
    <w:p w:rsidR="00A129CD" w:rsidRDefault="00A129CD" w:rsidP="00A129CD">
      <w:pPr>
        <w:pStyle w:val="consplusnonformat"/>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consplusnonformat"/>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Фроловский  муниципальный район Волгоградской области (далее – муниципальный район), в лице главы Фроловского муниципального района Волгоградской области ______________________, именуемого в дальнейшем "представитель Нанимателя", действующего на основании Устава муниципального образования Фроловский район Волгоградской области, с одной стороны, и гражданин ________________________________, назначенный на должность главы администрации Фроловского муниципального района Волгоградской области (далее - глава  администрации) решением Фроловской районной Думы Волгоградской области от «___» ________ 2015 года № __/___ по результатам проведения конкурса на замещение    указанной должности, именуемый в дальнейшем "глава администрации", с другой стороны, далее при совместном упоминании именуемые Сторонами, заключили настоящий контракт о нижеследующем: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1. Общие положения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1.1. По настоящему контракту глава администрации берет на себя обязательства по исполнению полномочий по решению вопросов местного значения Фроловского  муниципального района и осуществлению отдельных государственных полномочий, переданных органам местного самоуправления Фроловского  муниципального района федеральными законами и законами Волгоградской области (далее - государственные полномочия), а представитель нанимателя обязуется обеспечить главе администрации условия для исполнения полномочий, определенных настоящим контрактом в соответствии с действующим законодательством, уставом муниципального образования и иными муниципальными правовыми актами, а также настоящим контрактом.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 Глава администрации назначается на должность на срок полномочий  Фроловской  районной Думы Волгоградской области, принявшей решение о назначении лица на должность главы администрации (до дня начала работы  Фроловской  районной Думы Волгоградской области нового созыва), и приступает к исполнению полномочий «___»__________2015 года.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1.3. Глава администрации является муниципальным служащим высшей группы должностей муниципальной службы, возглавляет местную администрацию на принципах единоначалия, самостоятельно решает все вопросы, отнесенные к его компетенции, подконтролен и подотчетен представительному органу местного самоуправления.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         2. Полномочия главы администрации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 Глава администрации наделяется следующими полномочиями: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 Возглавляет местную администрацию, руководит ее деятельностью.</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 Организует и обеспечивает исполнение полномочий местной администрации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по решению вопросов местного значения  Фроловского муниципального района, а также исполнение государственных полномочий, переданных органам местного самоуправления муниципального района федеральными законами и законами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2.1.3. Осуществляет управление и распоряжение муниципальной собственностью  Фроловского муниципального района Волгоградской области в порядке, предусмотренном муниципальными правовыми актами Фроловского муниципального района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2.1.4. Представляет местную администрацию в отношениях с иными органами местного самоуправления, избирательной комиссией муниципального образования, гражданами и организациями.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2.1.5. В пределах своих полномочий издает правовые акты по вопросам местного значения муниципального района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Волгоградской области, а также по вопросам организации работы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2.1.6. В целях решения непосредственно населением вопросов местного значения инициирует проведение местного референдума совместно с Фроловской районной Думой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2.1.7. Представляет на утверждение Фроловской районной Думы Волгоградской области проект бюджета Фроловского муниципального района Волгоградской области (далее – местный бюджет) и отчета о его исполнении, а также планы и программы социально-экономического развития муниципального района, отчеты об их исполнении.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2.1.8. Вносит на рассмотрение Фроловской районной Думы Волгоградской области проекты решений Фроловской районной Думы Волгоградской области,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2.1.9. Ежегодно отчитывается перед Фроловской районной Думой Волгоградской области о социально-экономическом положении муниципального района.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2.1.10. Организует исполнение местного бюджета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2.1.11. Организует осуществление эффективной финансовой, налоговой и инвестиционной политики.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2.1.12. Организует осуществление муниципального заказа при осуществлении закупок товаров, работ, услуг для обеспечения муниципальных нужд Фроловского муниципального района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2.1.13. Обеспечивает исполнение договорных и иных обязательств администрации муниципального образования.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2.1.14. Представляет для утверждения во Фроловской районной Думе Волгоградской области структуру местной администрации, а также положения о структурных подразделениях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2.1.15. Назначает на должность и освобождает от должности муниципальных служащих и иных работников местной администрации, утверждает их должностные инструкции, решает иные вопросы, связанные с прохождением муниципальной службы в местной администрации в порядке, предусмотренном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2.1.16. Применяет в соответствии с действующим законодательством меры поощрения и дисциплинарной ответственности к муниципальным служащим и иным работникам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2.1.17. Формирует консультативно-совещательные органы при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2.1.18. Организует прием граждан.</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2.1.19. Открывает лицевой счет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2.1.20. В соответствии с действующим законодательством использует материальные ресурсы и осуществляет расходование финансовых средств, предоставленных местной администрации для осуществления вопросов местного значения муниципального района.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2.1.21. Несет ответственность за деятельность структурных подразделений и органов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2.1.22. Утверждает штатное расписание администрации муниципального района в пределах утвержденных районной Думой средств на содержание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2.1.23. Организует правовую экспертизу постановлений и распоряжений местной администрации, муниципальных правовых актов руководителей структурных подразделений местной администрации;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2.1.24. Отменяет постановления, распоряжения, приказы руководителей органов и структурных подразделений администрации, противоречащие действующему законодательству, Уставу муниципального образования Фроловский район Волгоградской области, и другим нормативным муниципальным правовым актам;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2.1.25. Рассматривает в соответствии с действующим законодательством представления районной Думы о несоответствии занимаемым должностям должностных лиц местной администрации и информирует районную Думу о принятом решении;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2.1.26. Разрабатывает и вносит в установленном порядке для рассмотрения во  Фроловскую районную Думу Волгоградской области проекты решений, устанавливающие правила, обязательные для исполнения на территории муниципального района.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2.1.27. При необходимости в установленном порядке вносит предложения о созыве внеочередных заседаний  Фроловской районной Думы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2.1.28. При необходимости в установленном порядке предлагает вопросы в повестку дня заседаний Фроловской районной Думы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2.1.29. Направляет во Фроловскую районную Думу Волгоградской области в течение 7 дней с момента подписания принятые постановления и распоряжения  администрации, устанавливающие правовые нормы, обязательные для неопределенного круга лиц во Фроловском муниципальном районе, рассчитанные на неоднократное применение, направленные на урегулирование общественных отношений, в том числе на изменение или прекращение существующих правоотношений.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2.1.30. В соответствии с действующим законодательством использует материальные ресурсы и осуществляет расходование финансовых средств, предоставленных органам местного самоуправления муниципального района для осуществления государственных полномочий.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2.1.31. Вносит во Фроловскую районную Думу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 Фроловский район Волгоградской области.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2.1.32. Направляет в уполномоченные государственные органы предложения по вопросам осуществления государственных полномочий.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2.1.33.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2.1.34. Осуществляет иные полномочия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3. Права и обязанности представителя нанимателя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 Представитель нанимателя имеет право:</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3.1.1. Требовать от главы администрации соблюдения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Волгоградской области, законов и иных нормативных правовых актов Волгоградской области, Устава муниципального образования Фроловский район Волгоградской области и иных муниципальных правовых актов Фроловского  муниципального района при исполнении им своих обязанностей.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3.1.2. Поощрять главу администрации за безупречную и эффективную службу.</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3.1.3. Привлекать главу администрации в соответствии с действующим законодательством к дисциплинарной ответственности за неисполнение и (или) ненадлежащее исполнение возложенных на него служебных обязанностей.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3.1.4. Обращаться в случаях и в порядке, установленных действующим законодательством, в суд в связи с нарушением главой администрации условий настоящего контракта в части, касающейся решения вопросов местного значения.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 Представитель нанимателя обязан:</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3.2.1. Создавать главе администрации условия для беспрепятственного осуществления полномочий, определенных настоящим контрактом.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3.2.2. Обеспечивать главе администрации выплату денежного содержания в соответствии с законодательством о муниципальной службе.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3.3. Представитель нанимателя не вправе требовать от главы администрации исполнения обязанностей, не предусмотренных действующим законодательством, муниципальными правовыми актами Фроловского муниципального района, настоящим контрактом.</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4. Права и обязанности главы администрации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 Глава администрации имеет право на: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4.1.2. Получение в установленном порядке от органов государственной власти и органов местного самоуправления, избирательной комиссии муниципального образования, организаций независимо от организационно-правовой формы, их должностных лиц информации и материалов, необходимых для исполнения должностных обязанностей, а также информации, касающейся осуществления государственных полномочий.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4.1.3. Посещение в установленном порядке с целью исполнения своих обязанностей органов государственной власти, органов местного самоуправления, избирательной комиссии  Фроловского муниципального района, организаций независимо от их организационно-правовой формы.</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4.1.4. Участие в подготовке проектов решений, принимаемых органами местного самоуправления муниципального образования и их должностными лицами.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4.1.5. Оплату труда и другие выплаты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4.1.6. Отдых, в том числе предоставление ежегодного оплачиваемого отпуска.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4.1.7. Повышение квалификации за счет средств местного бюджета.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4.1.8. Защиту своих персональных данных.</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4.1.9. Пенсионное обеспечение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4.1.10. Рассмотрение индивидуальных трудовых споров в соответствии с действующим законодательством, защиту своих прав и законных интересов на муниципальной службе, включая обжалование в суд их нарушений.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4.2. Глава администрации обязан:</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4.2.1. Осуществлять полномочия, предусмотренные настоящим контрактом.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Волгоградской области, законы и иные нормативные правовые акты Волгоградской области, Устав муниципального образования Фроловский район Волгоградской области и иные муниципальные правовые акты  и обеспечивать их исполнение.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5. Ограничения, связанные с прохождением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главой администрации муниципальной службы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 Главе администрации в связи с прохождением муниципальной службы запрещается: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5.1.2. Замещать должность главы администрации в случае: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избрания или назначения на муниципальную должность;</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5.1.3. Быть поверенным или представителем по делам третьих лиц в местной администрации, если иное не предусмотрено федеральными законами.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Гражданским кодексом Российской Федерации.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местной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5.1.10. Использовать преимущества должностного положения для предвыборной агитации, а также для агитации по вопросам референдума.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5.1.13. Прекращать исполнение должностных обязанностей в целях урегулирования трудового спора.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5.1.15. Заниматься предпринимательской и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5.2. На главу администрации распространяются иные ограничения, предусмотренные законодательством.</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6. Оплата труда и иные гарантии, предоставляемые</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главе администрации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 Оплата труда главы администрации производится в виде денежного содержания, которое состоит из должностного оклада и следующих дополнительных выплат:</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6.1.1. Ежемесячная надбавка к должностному окладу за выслугу лет на муниципальной службе.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6.1.2. Ежемесячная надбавка к должностному окладу за особые условия муниципальной службы.</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6.1.3. Ежемесячная надбавка к должностному окладу за классный чин.</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6.1.4. Ежемесячная процентная надбавка к должностному окладу за работу со сведениями, составляющими государственную тайну.</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6.1.5. денежное поощрение: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а) по итогам службы за год в зависимости от личного вклада муниципального служащего в общие результаты работы;</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б) ежемесячное денежное поощрение;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в) материальная помощь.</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6.1.6. Размеры должностного оклада и дополнительных выплат, указанных в пп. 6.1.1. – 6.1.5. настоящего контракта устанавливаются в соответствии с Положением об оплате труда муниципальных служащих муниципальной службы во Фроловском муниципальном районе.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6.1.7. Другие выплаты, предусмотренные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6.2. Ежегодный оплачиваемый отпуск главе администрации предоставляется по согласованию с представителем нанимателя в соответствии с графиком отпусков, который состоит из основного оплачиваемого отпуска и дополнительных оплачиваемых отпусков:</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6.2.1. Ежегодный основной оплачиваемый отпуск.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6.2.2.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предоставляется сверх ежегодного основного оплачиваемого отпуска в порядке, предусмотренном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6.3. Главе администрации гарантируется транспортное обеспечение.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7. Режим труда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Режим рабочего времени устанавливается в соответствии с правилами внутреннего трудового распорядка, действующими в местной администрации.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8. Поощрение главы администрации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 За успешное и добросовестное выполнение своих должностных обязанностей, безупречную и эффективную службу к главе администрации применяются следующие виды поощрения: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8.1.1. Объявление благодарности.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8.1.2. Единовременное денежное поощрение.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8.1.3. Объявление благодарности с единовременным денежным поощрением.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8.1.4. Выплата единовременного поощрения в связи с выходом на пенсию.</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8.1.5. Награждение ценным подарком.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8.1.6. Награждение Почетной грамотой.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8.1.7. Представление к наградам и почетным званиям Российской Федерации.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8.1.8. Иные виды поощрения, устанавливаемые муниципальными правовыми актами.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8.2. Решение о поощрении главы администрации принимается представителем нанимателя.</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9. Ответственность Сторон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9.2.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Волгоградской области, Уставом   муниципального образования Фроловский район Волгоградской области, нормативными правовыми актами Фроловской районной Думы и настоящим контрактом.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10. Изменение и расторжение настоящего контракта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10.1. Каждая из Сторон вправе вносить предложения об изменении настоящего контракта. Изменения к контракту оформляются дополнительным соглашением, прилагаемым к контракту, в порядке, установленном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 Полномочия главы администрации прекращаются в связи с истечением срока контракта или досрочно в случае:</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10.2.1. Смерти.</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10.2.2. Отставки по собственному желанию.</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10.2.3. Расторжения контракта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10.2.4. Отрешения от должности в соответствии с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10.2.5. Признания судом недееспособным или ограниченно дееспособным.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10.2.6. Признания судом безвестно отсутствующим или объявления умершим.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10.2.7. Вступления в отношении его в законную силу обвинительного приговора суда.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10.2.8. Выезда за пределы Российской Федерации на постоянное место жительства.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10.2.10. Призыва на военную службу или направления на заменяющую ее альтернативную гражданскую службу.</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10.2.11. В иных случаях, предусмотренных федеральным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10.3. Настоящий контракт с главой администрации может быть расторгнут по соглашению Сторон или в судебном порядке на основании заявления: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10.3.1.  Фроловской районной Думы или главы Фроловского  муниципального района - в связи с нарушением условий контракта в части, касающейся решения вопросов местного значения муниципального образования.</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10.3.2. Главы администрации Волгоградской области - в связи с нарушением условий контракта в части, касающейся осуществления государственных полномочий.</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10.3.3. Главы администрации Фроловского муниципального района - в связи с нарушениями условий контракта органами местного самоуправления муниципального образования и (или) органами государственной власти Волгоградской области. </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11. Разрешение споров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Споры между Сторонами разрешаются в порядке, установленном действующим законодательством.</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12. Заключительные положения </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12.1. Настоящий контракт вступает в силу со дня его подписания обеими Сторонами и действует до первого заседания  Фроловской районной Думы  нового созыва.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12.2. По вопросам, не урегулированным настоящим контрактом, Стороны руководствуются действующим законодательством.</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12.3. Условия настоящего контракта подлежат изменению в обязательном порядке в случае изменения действующего законодательства.</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12.4. Настоящий контракт составлен в двух экземплярах, имеющих одинаковую юридическую силу, которые хранятся: первый - у представителя нанимателя, второй - у главы администрации.</w:t>
      </w:r>
    </w:p>
    <w:p w:rsidR="00A129CD" w:rsidRDefault="00A129CD" w:rsidP="00A129CD">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13. Адреса и подписи Сторон</w:t>
      </w:r>
    </w:p>
    <w:p w:rsidR="00A129CD" w:rsidRDefault="00A129CD" w:rsidP="00A129CD">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Представитель нанимателя __________   Глава администрации        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__________________________________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_________________________________    Паспорт серии ________ № 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_________________________________    выдан "__" ______ г. 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Прож.: г. ___________________________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ул. ________________________________,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д.___, кв.___________________________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ИНН _____________________________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Тел. ______________________________</w:t>
      </w:r>
    </w:p>
    <w:p w:rsidR="00A129CD" w:rsidRDefault="00A129CD" w:rsidP="00A129CD">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             ______________/________________/</w:t>
      </w:r>
    </w:p>
    <w:p w:rsidR="0075211E" w:rsidRDefault="0075211E">
      <w:bookmarkStart w:id="0" w:name="_GoBack"/>
      <w:bookmarkEnd w:id="0"/>
    </w:p>
    <w:sectPr w:rsidR="00752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E"/>
    <w:rsid w:val="004B05DE"/>
    <w:rsid w:val="0075211E"/>
    <w:rsid w:val="00A1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97A2-83FC-455D-9E21-8232221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9CD"/>
    <w:rPr>
      <w:b/>
      <w:bCs/>
    </w:rPr>
  </w:style>
  <w:style w:type="paragraph" w:customStyle="1" w:styleId="consplusnonformat">
    <w:name w:val="consplusnonformat"/>
    <w:basedOn w:val="a"/>
    <w:rsid w:val="00A129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3988</Words>
  <Characters>22732</Characters>
  <Application>Microsoft Office Word</Application>
  <DocSecurity>0</DocSecurity>
  <Lines>189</Lines>
  <Paragraphs>53</Paragraphs>
  <ScaleCrop>false</ScaleCrop>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2020-05-11T21:02:00Z</dcterms:created>
  <dcterms:modified xsi:type="dcterms:W3CDTF">2020-05-11T21:02:00Z</dcterms:modified>
</cp:coreProperties>
</file>