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Р Е Ш Е Н И Е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01</w:t>
      </w:r>
      <w:r>
        <w:rPr>
          <w:rStyle w:val="a4"/>
          <w:color w:val="182B2F"/>
          <w:sz w:val="36"/>
          <w:szCs w:val="36"/>
        </w:rPr>
        <w:t>»  </w:t>
      </w:r>
      <w:r>
        <w:rPr>
          <w:rStyle w:val="a4"/>
          <w:color w:val="182B2F"/>
          <w:sz w:val="36"/>
          <w:szCs w:val="36"/>
          <w:u w:val="single"/>
        </w:rPr>
        <w:t>декабря</w:t>
      </w:r>
      <w:r>
        <w:rPr>
          <w:rStyle w:val="a4"/>
          <w:color w:val="182B2F"/>
          <w:sz w:val="36"/>
          <w:szCs w:val="36"/>
        </w:rPr>
        <w:t>  2014г.                                              № 4/27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назначении главы администрации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Волгоградской области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 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Федерации», статьей 34.1. Устава муниципального образования Фроловский  район Волгоградской области, итогами проведенного конкурса и учитывая результаты  открытого голосования депутатов Фроловской районной Думы по выборам главы администрации Фроловского муниципального района Волгоградской области, Фроловская  районная Дума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182B2F"/>
          <w:sz w:val="21"/>
          <w:szCs w:val="21"/>
        </w:rPr>
        <w:t> 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Назначить главой администрации Фроловского муниципального района Волгоградской области </w:t>
      </w:r>
      <w:r>
        <w:rPr>
          <w:rFonts w:ascii="Verdana" w:hAnsi="Verdana" w:cs="Tahoma"/>
          <w:color w:val="182B2F"/>
          <w:u w:val="single"/>
        </w:rPr>
        <w:t>Екимова Андрея Александровича</w:t>
      </w:r>
      <w:r>
        <w:rPr>
          <w:rFonts w:ascii="Verdana" w:hAnsi="Verdana" w:cs="Tahoma"/>
          <w:color w:val="182B2F"/>
        </w:rPr>
        <w:t>.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Поручить главе Фроловского муниципального района - председателю Фроловской районной Думы Круглякову Андрею Михайловичу заключить  контракт    с Екимовым Андреем Александровичем,</w:t>
      </w:r>
      <w:r>
        <w:rPr>
          <w:rStyle w:val="a4"/>
          <w:rFonts w:ascii="Verdana" w:hAnsi="Verdana" w:cs="Tahoma"/>
          <w:color w:val="182B2F"/>
        </w:rPr>
        <w:t> </w:t>
      </w:r>
      <w:r>
        <w:rPr>
          <w:rFonts w:ascii="Verdana" w:hAnsi="Verdana" w:cs="Tahoma"/>
          <w:color w:val="182B2F"/>
        </w:rPr>
        <w:t> назначенным на должность главы администрации Фроловского муниципального  района на срок полномочий депутатов Фроловской  районной Думы.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Главе Фроловского муниципального района - председателю Фроловской районной Думы Круглякову А.М. опубликовать настоящее решение в официальных средствах массовой информации.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Настоящее решение вступает в силу с момента подписания.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  района -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____________ А.М. Кругляков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32CAE" w:rsidRDefault="00132CAE" w:rsidP="00132C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F4A1A" w:rsidRDefault="009F4A1A">
      <w:bookmarkStart w:id="0" w:name="_GoBack"/>
      <w:bookmarkEnd w:id="0"/>
    </w:p>
    <w:sectPr w:rsidR="009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14"/>
    <w:rsid w:val="00132CAE"/>
    <w:rsid w:val="00666C14"/>
    <w:rsid w:val="009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78BF-A5D7-483D-96F7-2F88C04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2020-05-11T20:39:00Z</dcterms:created>
  <dcterms:modified xsi:type="dcterms:W3CDTF">2020-05-11T20:39:00Z</dcterms:modified>
</cp:coreProperties>
</file>