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5E" w:rsidRDefault="0064185E" w:rsidP="0064185E">
      <w:pPr>
        <w:pStyle w:val="consplusnormal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Фроловская районная Дума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Е Н И Е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«</w:t>
      </w:r>
      <w:r>
        <w:rPr>
          <w:rStyle w:val="a3"/>
          <w:color w:val="182B2F"/>
          <w:sz w:val="36"/>
          <w:szCs w:val="36"/>
          <w:u w:val="single"/>
        </w:rPr>
        <w:t>08</w:t>
      </w:r>
      <w:r>
        <w:rPr>
          <w:rStyle w:val="a3"/>
          <w:color w:val="182B2F"/>
          <w:sz w:val="36"/>
          <w:szCs w:val="36"/>
        </w:rPr>
        <w:t>»  </w:t>
      </w:r>
      <w:r>
        <w:rPr>
          <w:rStyle w:val="a3"/>
          <w:color w:val="182B2F"/>
          <w:sz w:val="36"/>
          <w:szCs w:val="36"/>
          <w:u w:val="single"/>
        </w:rPr>
        <w:t>декабря</w:t>
      </w:r>
      <w:r>
        <w:rPr>
          <w:rStyle w:val="a3"/>
          <w:color w:val="182B2F"/>
          <w:sz w:val="36"/>
          <w:szCs w:val="36"/>
        </w:rPr>
        <w:t> 2014г.                                                      №  </w:t>
      </w:r>
      <w:r>
        <w:rPr>
          <w:rStyle w:val="a3"/>
          <w:color w:val="182B2F"/>
          <w:sz w:val="36"/>
          <w:szCs w:val="36"/>
          <w:u w:val="single"/>
        </w:rPr>
        <w:t>5/30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и дополнений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Устав муниципального образования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Фроловский район Волгоградской области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 в соответствие с федеральным и региональным  законодательством,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 Фроловская районная Дума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И Л А: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1.1.</w:t>
      </w:r>
      <w:r>
        <w:rPr>
          <w:rFonts w:ascii="Verdana" w:hAnsi="Verdana" w:cs="Tahoma"/>
          <w:color w:val="182B2F"/>
        </w:rPr>
        <w:t> Дополнить пункт 1 статьи 6.2. Устава, определяющей права органов местного самоуправления муниципального района на решение вопросов, не отнесенных к вопросам местного значения муниципальных районов подпунктом 12 следующего содержания: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1.2.</w:t>
      </w:r>
      <w:r>
        <w:rPr>
          <w:rFonts w:ascii="Verdana" w:hAnsi="Verdana" w:cs="Tahoma"/>
          <w:color w:val="182B2F"/>
        </w:rPr>
        <w:t> Изложить пункт 12 статьи 23 Устава, определяющей досрочное прекращение полномочий главы Фроловского муниципального района в следующей редакции:</w:t>
      </w:r>
    </w:p>
    <w:p w:rsidR="0064185E" w:rsidRDefault="0064185E" w:rsidP="0064185E">
      <w:pPr>
        <w:pStyle w:val="conspluscel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«12. В случае, если  избранный  из  состава  Фроловской районной Думы глава Фроловского муниципального района, полномочия которого прекращены  досрочно на основании решения Фроловской районной Думы об удалении его в отставку, обжалует в судебном порядке указанное решение, Фроловская районная Дума не вправе принимать решение об избрании из своего состава главы Фроловского муниципального района до вступления решения суда в законную силу.».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1.3.</w:t>
      </w:r>
      <w:r>
        <w:rPr>
          <w:rFonts w:ascii="Verdana" w:hAnsi="Verdana" w:cs="Tahoma"/>
          <w:color w:val="182B2F"/>
        </w:rPr>
        <w:t> Дополнить статью 53.1. Устава, «Удаление главы Фроловского муниципального района в отставку пунктом 15 следующего содержания:</w:t>
      </w:r>
    </w:p>
    <w:p w:rsidR="0064185E" w:rsidRDefault="0064185E" w:rsidP="0064185E">
      <w:pPr>
        <w:pStyle w:val="conspluscel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«15. Глава Фроловского муниципального района, в отношении которого Фроловской районной Думой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64185E" w:rsidRDefault="0064185E" w:rsidP="0064185E">
      <w:pPr>
        <w:pStyle w:val="conspluscel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Суд должен рассмотреть заявление и принять решение не позднее чем  через 10 дней со дня подачи заявления.».</w:t>
      </w:r>
      <w:r>
        <w:rPr>
          <w:rStyle w:val="a3"/>
          <w:rFonts w:ascii="Verdana" w:hAnsi="Verdana" w:cs="Tahoma"/>
          <w:color w:val="182B2F"/>
        </w:rPr>
        <w:t> 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2.</w:t>
      </w:r>
      <w:r>
        <w:rPr>
          <w:rFonts w:ascii="Verdana" w:hAnsi="Verdana" w:cs="Tahoma"/>
          <w:color w:val="182B2F"/>
        </w:rPr>
        <w:t> Главе администрации Фроловского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3.</w:t>
      </w:r>
      <w:r>
        <w:rPr>
          <w:rFonts w:ascii="Verdana" w:hAnsi="Verdana" w:cs="Tahoma"/>
          <w:color w:val="182B2F"/>
        </w:rPr>
        <w:t> Главе администрации Фроловского муниципального района Волгоградской области опубликовать настоящее решение после его государственной регистрации.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4.</w:t>
      </w:r>
      <w:r>
        <w:rPr>
          <w:rFonts w:ascii="Verdana" w:hAnsi="Verdana" w:cs="Tahoma"/>
          <w:color w:val="182B2F"/>
        </w:rPr>
        <w:t> Настоящее решение вступает в силу с момента официального опубликования после его государственной регистрации.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4185E" w:rsidRDefault="0064185E" w:rsidP="0064185E">
      <w:pPr>
        <w:pStyle w:val="6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  ___________ А.М. Кругляков</w:t>
      </w:r>
    </w:p>
    <w:p w:rsidR="0064185E" w:rsidRDefault="0064185E" w:rsidP="0064185E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A21BBC" w:rsidRDefault="00A21BBC">
      <w:bookmarkStart w:id="0" w:name="_GoBack"/>
      <w:bookmarkEnd w:id="0"/>
    </w:p>
    <w:sectPr w:rsidR="00A2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3F"/>
    <w:rsid w:val="0064185E"/>
    <w:rsid w:val="00715F3F"/>
    <w:rsid w:val="00A2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ED8E4-AE15-49BA-AC0F-DA5C50DD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4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185E"/>
    <w:rPr>
      <w:b/>
      <w:bCs/>
    </w:rPr>
  </w:style>
  <w:style w:type="paragraph" w:styleId="a4">
    <w:name w:val="Normal (Web)"/>
    <w:basedOn w:val="a"/>
    <w:uiPriority w:val="99"/>
    <w:semiHidden/>
    <w:unhideWhenUsed/>
    <w:rsid w:val="0064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64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64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2020-05-11T20:40:00Z</dcterms:created>
  <dcterms:modified xsi:type="dcterms:W3CDTF">2020-05-11T20:40:00Z</dcterms:modified>
</cp:coreProperties>
</file>