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 Е Ш Е Н И Е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6699"/>
          <w:sz w:val="36"/>
          <w:szCs w:val="36"/>
        </w:rPr>
        <w:t>от «29» марта 2013г.                                                          № 53/408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Об отчете Главы администрации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Фроловского муниципального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района за 2012 год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Заслушав отчет Главы администрации Фроловского муниципального района А.А. Екимова и в соответствии с Уставом муниципального образования Фроловский район Волгоградской области, Фроловская районная Дума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1.Отчет Главы администрации Фроловского муниципального района за 2012 год признать удовлетворительным.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2.Главе администрации Фроловского муниципального района продолжить работу по пополнению доходной части бюджета Фроловского муниципального района.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3.Главе администрации Фроловского муниципального района усилить работу по эффективному использованию муниципальных земель на территории Фроловского муниципального района.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4. Администрации Фроловского муниципального района опубликовать настоящее решение в установленном порядке.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Глава Фроловского муниципального района-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председатель Фроловской районной Думы ____М.А. Шаронов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ОТЧЕТ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Главы администрации Фроловского муниципального района за 2012 год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Главной задачей администрации Фроловского муниципального района в 2012 году стало обеспечение деятельности учреждений бюджетной сферы, предприятий жилищно-коммунального комплекса и работа по пополнению доходной части бюджета.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Доходы.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Источниками формирования доходной части бюджета являются налоговые и неналоговые доходы, а также безвозмездные поступления.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Доля безвозмездных поступлений в доходной части бюджета района составляет 65,6 %, собственных доходов 34,4 %.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За 2012 год в консолидированный бюджет Фроловского муниципального района поступило 361,1 млн. рублей, в т.ч. в бюджет района 298,0 млн. рублей, в бюджеты поселений 63,1 млн. рублей. По сравнению с 2011 годом общий объем доходов увеличился на 37,5 млн. рублей или 11,6 %.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Выполнение плана по налоговым и неналоговым доходам за 2012 год составило 90,9 % к годовым назначениям.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Налоговые и неналоговые доходы формируются в основном за счет налога на доходы физических лиц (64,3 %), имущественных налогов (6,7 %), доходов от налогов на совокупный доход (ЕНВД и с/хоз. налог) (4,8 %), доходов от использования имущества (18,4 %).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Расходы.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Бюджетная политика района основана на решении задач, направленных на увеличение собираемости налогов в бюджеты всех уровней и эффективное расходование бюджетных средств.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Общая сумма расходов консолидированного бюджета Фроловского муниципального района за 2012 год составила 359,6 млн. рублей (90 % к плановым назначениям и 108,7% к уровню прошлого года), в том числе бюджета района 296,6 млн. рублей или 90,6 %. Из них: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на образование 182,1 млн. рублей (92,8 % к плановым назначениям и 113,5 % к 2011 году);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на здравоохранение 34,9 млн. рублей (94,3 % к плановым назначениям и 133,2 % к 2011 году);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на культуру 3,1 млн. рублей (93,1 % к плановым назначениям и 119,2 % к 2011 году).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финансирование принятых муниципальных целевых программ в 2012 году было израсходовано средств из местного бюджета в сумме 15951 тыс. рублей.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Строительство.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Строительство объектов на территории района велось в соответствии с принятой долгосрочной районной целевой программой «Социальное развитие села до 2012 года по Фроловскому муниципальному району» и программой «Санитарная безопасность образовательных учреждений»: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 целях улучшения водоснабжения сельских населенных пунктов выполнены ремонтные работы водозаборной скважины в х. Н. Паника на сумму 519 тыс. рублей;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до начала учебного года проведены капитальные ремонты пищеблоков в Терновской школе на сумму 1758,7 тыс. рублей и в Ветютневской школе на сумму 1693,9 тыс. рублей;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выполнены работы по капитальному ремонту детского сада «Тополек» в х. Красные Липки на сумму 1713 тыс. рублей и Писаревского детского сада «Колосок» на сумму 480 тыс. рублей.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Ведутся работы по капитальному ремонту детского сада «Колобок» в х. Верхние Липки.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целях улучшения качества медицинских услуг на селе построен новый фельдшерско-акушерский пункт в х. Амелино. На его строительство израсходовано 9664 тыс. рублей, в том числе из бюджета района 1,5 млн. рублей.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Проведены работы по капитальному ремонту амбулатории в х. Большой Лычак. Стоимость работ составила 1170 тыс. рублей.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Дорожное хозяйство.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Общая протяженность автомобильных дорог общего пользования в районе составляет 208,5 км., из них 149,8 км. с твердым покрытием. Доля протяжённости автомобильных дорог общего пользования местного значения с твёрдым покрытием в общей протяжённости автомобильных дорог общего пользования местного значения составляет 71,8%. В отчетном году был произведен ремонт автомобильных дорог общего пользования протяженностью 9,6 тыс. кв. метров на сумму 1,8 млн. рублей и мост в Ветютневском сельском поселении на сумму 600 тыс. рублей.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Энергосбережение.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ходе реализации федерального закона № 261- ФЗ от 23.11.2009 г. «Об энергосбережении и о повышении энергетической эффективности и внесении изменений в отдельные законодательные акты Российской Федерации» администрацией Фроловского муниципального района выполнены следующие мероприятия: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во всех бюджетных учреждениях района установлены приборы учета используемых энергетических ресурсов;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отказ от высокозатратных котельных и перевод на автономное отопление зданий МДОУ «Детский сад «Елочка» пос. Арчединского Лесхоза и МОУ «Краснолиповская СОШ» позволил сократить за 2012 год расходы на энергоносители на 20 % или 50,4 тыс. рублей;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внедрение устройств плавного пуска и регулируемых электроприводов, а также проведение организационных мероприятий на объектах коммунального комплекса снизили потребление воды на 105,3 тыс. кубометров или на 28 %;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заключены договора на проведение обязательных энергетических обследований;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разработана схема теплоснабжения Пригородного сельского поселения;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разработаны программы комплексного развития систем коммунальной инфраструктуры сельских поселений.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Газификация.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сегодняшний день Фроловский район газифицирован на 89,1 %.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рамках реализации программы синхронизации и целевой программы «Социальное развитие села до 2014 года» предусмотрена газификация хуторов Падок, Шляховский, Зимовской и Выездинский , Арчедино-Чернушенский и Банный за счет средств ООО "Газпром", Администрации Волгоградской области, районного бюджета и бюджетов сельских поселений.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настоящее время построен и принят в эксплуатацию межпоселковый газопровод высокого давления протяженностью 7,1 км от х. Красные Липки до х. Шляховский;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полностью выполнено строительство внутрипоселкового газопровода в х. Падок протяженностью 2,2 км, готовятся к подключению жилые дома;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70% выполнено строительство внутрипоселкового газопровода в х. Шляховский протяженностью 3,2 км;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Готова проектно-сметная документация на строительство внутрипоселковых газопроводов в х. Зимовский и в х. Выездинский, аукционы на строительство этих объектов проведены, срок ввода в эксплуатацию – 4 квартал 2013 года.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Стоимость проектно-сметных работ по строительству внутрипоселковых газопроводов х. Шляховский, х. Выездинский, х. Падок и х. Зимовский составила 3,5 млн. рублей, из них из бюджета района 3,5 тыс. рублей, остальное финансирование за счет средств областного бюджета.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Стоимость строительства внутрипоселковых газопроводов выше названных 4-х объектов составляет 13,11 млн. рублей, в т.ч. средства бюджета Фроловского района 14,0 тыс. рублей.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соответствии с Постановлением Правительства Волгоградской области от 28.02.2013 года № 93-п «О распределении субсидий из областного фонда софинансирования расходов, предусмотренных на строительство объектов газоснабжения в 2013 году» на строительство внутрипоселкового газопровода в х. Падок протяженностью 2,8 км. предусмотрено 3323,0 тыс.руб., а на строительство внутрипоселкового газопровода в х. Шляховский протяженностью 3,2 км. предусмотрено 4116,9 тыс.руб.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Образование.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Сеть образовательных учреждений района включает в себя 33 образовательных учреждения: 10 средних, 5 основных, 5 начальных общеобразовательных учреждений, 1 вечернюю школу и 12 дошкольных образовательных учреждений. Все образовательные учреждения имеют действующие свидетельства о лицензировании и аккредитации.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По состоянию на 01.09.2012 г. численность обучающихся в дневных общеобразовательных учреждениях составляла 1587, в вечерней (сменной) школе 85, численность воспитанников в детских садах 327.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Большое внимание администрация Фроловского муниципального района в 2012 году уделяла приведению зданий и помещений образовательных учреждений в состояние, отвечающее современным санитарным и техническим нормам. На эти цели из районного бюджета только в рамках реализации районной целевой программы «Санитарная безопасность образовательных учреждений Фроловского муниципального района» было выделено и освоено более 5,977 млн. рублей или на 139 % больше 2011 года (в 2011 году – 2,5 млн. рублей). Эти средства направлены на реконструкцию и оборудование пищеблоков, оборудование душевых и туалетных комнат, ремонт и строительство отопительной системы и системы канализации, изготовление проектно-сметной документации.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рамках реализации районной целевой программы «Санитарная безопасность образовательных учреждений Фроловского муниципального района» в 2-х общеобразовательных учреждениях (МБОУ «Терновская СОШ» и МБОУ «Ветютневская СОШ») была проведена реконструкция пищевых блоков с элементами перепланировки, установлено и введено в эксплуатацию новое оборудование. Пищеблоки полностью соответствуют современным требованиям и более 200 обучающихся получают полноценное горячее питание. Размер денежных средств, израсходованных на реализацию указанных мероприятия, составил более 3,5 млн.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Работа в этом направлении будет продолжена и в 2013 году. Намечено произвести реконструкцию пищеблоков в МБОУ «Малодельская СОШ» и МБОУ «Зеленовская СОШ» на сумму 1,4 млн. рублей. Источники финансирования этой реконструкций уже определены – это будут средства, выделяемые району в 2013 году в рамках проекта «Комплекс мер по модернизации системы общего образования Волгоградской области», средств районного бюджета и средств внебюджетных источников. Проектно-сметная документация указанного мероприятия в обеих школах уже готова, стоимость ее составляет 400,0 тыс. рублей за счет средств местного бюджета.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С целью создания условий для выявления, поддержки и развития одаренных детей района, их самореализации, профессионального самоопределения в соответствии со способностями разработана РЦП «Выявление и поддержка одаренных детей среди воспитанников и обучающихся образовательных учреждений Фроловского муниципального района на 2013-2015гг». На реализацию этой программы предусмотрено 468,0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систему дошкольного образования Фроловского муниципального района входят 12 муниципальных бюджетных дошкольных образовательных учреждений.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10 из 12 детских садов имеют лицензии на образовательную деятельность. Образовательная деятельность двух детских садов (МБДОУ Краснолиповский детский сад «Тополек», МБДОУ Верхнелиповский детский сад «Колобок») временно приостановлена в связи с реконструкцией зданий пищевых блоков.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настоящее время очередность детей в дошкольные учреждения составляет 196 человек, в том числе от 0-3 лет - 129 детей, от 3-7 лет – 67 детей.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Проблема снижения очередности в дошкольные образовательные учреждения решается за счет ряда мероприятий, проводимых администрацией Фроловского муниципального района: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 2012 году в МБДОУ «Шуруповский детский сад «Дюймовочка» открыта дополнительная группа на 25 мест;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 декабре 2012 года после реконструкции открыт МБДОУ «Краснолипковский детский сад «Тополек» на 15 мест;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завершаются работы по реконструкции МБДОУ «Верхнелиповский детский сад «Колобок» еще на 15 мест.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2013 году планируется открыть дополнительную группу на 15 мест в МБДОУ «Амелинский детский сад «Ромашка» за счет увеличения полезной площади детского сада в связи с передачей части встроенного помещения, занятого ранее под МУЗ «Амелинский ФАП», а также намечена реконструкция здания Терновского детского сада на 40 мест.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эти цели из районного бюджета только в рамках реализации районной целевой программы «Санитарная безопасность образовательных учреждений Фроловского муниципального района» было выделено и освоено в 2012 году около 3,5 млн. рублей (1,0 млн. рублей на МБДОУ «Краснолипковский детский сад «Тополек», 2,4 млн.рублей на МБДОУ «Верхнелиповский детский сад «Колобок»).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целях обеспечения государственных гарантий доступности программы качества дошкольного образования во Фроловском муниципальном районе всем слоям населения независимо от места жительства, социального статуса семьи, уровня развития и здоровья ребенка разработана РЦП «Развитие дошкольного образования Фроловского муниципального района на 2013-2015 годы», на реализацию которой предусмотрено 1443,0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Для создания условий, необходимых для предотвращения чрезвычайных ситуаций, обеспечения санитарно-эпидемиологического благополучия на объектах образования Фроловского муниципального района, повышения уровня противопожарной, технической и антитеррористической защиты зданий и сооружений, недопущения травматизма и гибели обучающихся, воспитанников, сотрудников образовательных учреждений разработана РЦП «Безопасность образовательных учреждений Фроловского муниципального района на 2013-2015 годы». Общая сумма денежных средств, предусмотренных на реализацию указанной программы, составляет 5,8 млн. рублей. (2013 год – 1,0 млн. рублей, 2014 год – 1,8 млн. рублей, 2015 год – 2,97 млн. рублей)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2013 году администрация Фроловского муниципального района продолжит работу по: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совершенствованию учебно - материальной базы школ;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реализации программы модернизации российского образования;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управлению качеством образования;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улучшению условий обучения и воспитания детей.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Здравоохранение.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районе функционируют 1 участковая больница, 3 амбулатории, 21 фельдшерско-акушерский пункт, в которых работают 9 врачей, 50 средних медицинских работников.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Несмотря на нехватку медицинских кадров, уменьшилось число случаев смерти лиц в возрасте до 65 лет, по району снизилась детская смертность.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целях укрепления материально-технической базы лечебно-профилактических учреждений здравоохранения Фроловского района проведены ремонты зданий 7-ми ФАПов (Малодельского, Перфиловского, Рубеженского, Арчедино-Чернушенского, Писаревского, Дудаченского и Ново-Паникского) и Большелычакской участковой больницы на общую сумму 960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Приобретен аппарат УЗИ в Большелычакскую участковую больницу, а также два санитарных автомобиля в Дудаченский и Амелинский ФАПы.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рамках реализация мероприятий по Приоритетному национальному проекту «Здоровье» за отчетный период израсходовано 2453,0 тыс. рублей. Кроме того, при помощи администрации района 2 сельских жителя получили специализированную высокотехнологическую помощь в областном кардиологическом центре на сумму 281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Всего по отрасли здравоохранение расходы за 2012 год составили 34857,8 тыс. рублей.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Молодежная политика.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Молодежная политика в районе осуществляется через МБУ «Пульс».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В целях реализации мероприятий молодежной политики на муниципальном уровне реализованы следующие муниципальные целевые программы: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«Развитие физической культуры и спорта на территории ФМР» - 225,0 тыс. рублей;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«Патриотическое воспитание граждан на территории ФМР на 2011-2013 годы» 2012г.» – 60,0 руб.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«Противодействие незаконному обороту наркотиков и профилактика этого оборота на территории ФМР на 2011-2012 годы» , 2012 г.- 33,0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«Развитие духовно-нравственного воспитания граждан ФМР на 2011-2013 годы», в 2012 г. – 35,0 тыс. руб.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За отчетный период МБУ «Пульс» проведено 103 мероприятия различной направленности, в которых приняли участие 5036 человек.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рамках реализации программы по организации летнего отдыха детей и программы по временному трудоустройству молодежи были привлечены средства областного бюджета в сумме 2,1 млн. руб. (на 0,5 млн. рублей больше 2011 года), что позволило отдохнуть и оздоровиться 159 детям и подросткам.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2012 году в соответствии с программой по временной занятости несовершеннолетних граждан ФМР было трудоустроено 83 человека, объем финансирования составил из областного бюджета 286,9 тыс. рублей. В основном работа подростков была направлена на благоустройство территорий сельских поселений, территорий школ. В результате программы организация временной занятости подтвердила свою необходимость. В реализации данной программы важны и воспитательный эффект, и получение трудовых навыков.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2012 году несовершеннолетние граждане ФМР смогли принять участие в работе лагерей труда и отдыха. Всего в ЛТО за летний период было предоставлено 30 путевок для подростков. Зарплата несовершеннолетних составила 44,2тыс. рублей. Всего в период временной занятости в 2012 году Фроловский район смог получить на выплату з/платы 331,1 тыс. рублей из областного бюджета.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Физическая культура и спорт.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Ежегодно растет число селян, занимающихся физической культурой и спортом. Число постоянно занимающихся физической культурой в районе достигло 2,8 тыс. человек.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В 2012 году проведено 32 районных спортивных и физкультурно-массовых мероприятия, в которых приняли участие около 3 тыс. жителей Фроловского муниципального района, в том числе: первенство Фроловского муниципального района по футболу, по волейболу (классическому и пляжному), кубки открытия и закрытия сезона, спартакиада ТОС, турниры по бильярду, шашкам, шахматам и, даже по зимней рыбной ловле.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Спортсмены района участвовали в областных соревнованиях по мини-футболу, волейболу, боксу, дзюдо, областных спартакиадах ТОС, допризывной молодежи, сельских жителей.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С 2008 года на территории Фроловского муниципального района проводится Всероссийская массовая лыжная гонка «Лыжня России». С каждым годом неуклонно растет число участников этого грандиозного мероприятия. В 2012 году в этом мероприятии принимало участие около 1 тысячи лыжников.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В рамках районной целевой программы «Развитие физической культуры и спорта на территории ФМР» за отчетный период было выделено и освоено 270 тыс. рублей, из них 70 тыс. рублей израсходовано на приобретение спортивной формы и инвентаря, 200 тыс. рублей на проведение районных и областных мероприятий.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Культура.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Организацией культурно-досуговой деятельности и библиотечного обслуживания населения Фроловского муниципального района занимаются 20 муниципальных бюджетных учреждений культуры, которые объединяют: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- 15 сельских Домов культуры,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- 10 сельских клубов;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- 17 сельских библиотек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- 1 муниципальное бюджетное учреждение «Фроловский межпоселенческий центр культуры, досуга и библиотечного обслуживания населения».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За отчетный период проведено около четырёх тысяч мероприятий</w:t>
      </w:r>
      <w:r>
        <w:rPr>
          <w:rStyle w:val="a4"/>
          <w:rFonts w:ascii="Verdana" w:hAnsi="Verdana" w:cs="Tahoma"/>
          <w:color w:val="182B2F"/>
          <w:sz w:val="27"/>
          <w:szCs w:val="27"/>
        </w:rPr>
        <w:t>, </w:t>
      </w:r>
      <w:r>
        <w:rPr>
          <w:rFonts w:ascii="Verdana" w:hAnsi="Verdana" w:cs="Tahoma"/>
          <w:color w:val="182B2F"/>
          <w:sz w:val="27"/>
          <w:szCs w:val="27"/>
        </w:rPr>
        <w:t>на которых присутствовало более 17000 человек.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содержание учреждений культуры в 2012 году было направлено 21471,6 тыс. рублей. Большое внимание уделялось и укреплению их материально-технической базы. На капитальные ремонты израсходовано 182,0 тыс. рублей. На приобретение книг, сценических костюмов, музыкального оборудования, мебели израсходовано около 544,0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основании заключенных договоров между муниципальными образованиями и Министерством культуры Волгоградской области учреждения культуры получили субсидии на комплектование книжных фондов библиотек в сумме 35,8 тыс. рублей.</w:t>
      </w:r>
      <w:r>
        <w:rPr>
          <w:rFonts w:ascii="Tahoma" w:hAnsi="Tahoma" w:cs="Tahoma"/>
          <w:color w:val="182B2F"/>
          <w:sz w:val="42"/>
          <w:szCs w:val="42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27"/>
          <w:szCs w:val="27"/>
        </w:rPr>
        <w:t>Архитектура и градостроительство.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За отчетный период: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разработан генеральный план Ветютневского сельского поселения и правила землепользования и застройки 8-ми сельских поселений;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выдано 38 разрешений на строительство гражданам и юридическим лицам, 9 разрешений на ввод в эксплуатацию;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предоставлено 26 земельных участков общей площадью 6,06 га( на 88% больше уровня 2011 года) под индивидуальное жилищное строительство, подготовлено 34 акта выбора земельных участков;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разработано 40 градостроительных планов земельных участков и 1 проект планировки территории.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27"/>
          <w:szCs w:val="27"/>
        </w:rPr>
        <w:t>Обеспечение жильем.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С целью улучшения демографической ситуации на территории Фроловского муниципального района успешно реализуются федеральные и областные целевые программы по обеспечению жильем отдельных категорий граждан.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В рамках реализации федеральной целевой программы «Социальное развитие села до 2014 года» за отчетный период 7 семей получили свидетельства на строительство нового жилья на общую сумму 9,5 млн. рублей (в 2011 году было всего 3 семьи).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территории района принята муниципальная целевая программа «Улучшение жилищных условий молодых семей Фроловского муниципального района на 2011-2015 годы», которая реализуется на условиях софинансирования с областным и федеральным бюджетами. В 2012 году 4 молодые семьи получили финансовую поддержку в размере 549,7 тыс. рублей из федерального и областного бюджетов (это на 230,0 тыс. рублей больше чем в 2011г.).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Общая площадь введенного жилья за отчетный период в 1,7 раза больше соответствующего периода прошлого года и составила 2,97 тыс. кв. метров. В эксплуатацию введен 41 жилой дом.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полном объеме освоена субвенция на обеспечение жильем детей-сирот в размере 3450,0 тыс. рублей, приобретено 6 домов.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Муниципальное имущество.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составе муниципальной казны по состоянию на 01.01.2013г. числится имущество на сумму 236,4 млн. рублей. По состоянию на 01.01.2013г. действует 2 договора аренды муниципального имущества. За 2012 год доходы от арендной платы за пользование муниципальным имуществом составили 224,2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За отчетный период было реализовано физическим и юридическим лицам в соответствии с Планом приватизации муниципального имущества 6 объектов недвижимости, в том числе: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техническая документация для объекта «Межпоселковый газопровод среднего давления к х. Шляховский Фроловского муниципального района Волгоградской области»;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нежилое помещение общей площадью 52,8 кв.м, расположенное по адресу: Россия, Волгоградская область, Фроловский район, п. Пригородный, ул. 40 лет Октября, 338/7;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автомобиль ГАЗ 3102, идентификационный №ХТН31020021122905;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автомобиль ГАЗ 3110, идентификационный №ХТН31100031190440;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нежилое помещение общей площадью 44,0 кв.м., расположенное по адресу: Россия, Волгоградская область, Фроловский район, п. Пригородный, ул. 40 лет Октября, 336/2;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одноэтажное здание склада стройматериалов площадью 123,8 кв.м. с земельным участком площадью 1468 кв.м., расположенные по адресу: Волгоградская область, Фроловский район, п.Пригородный, ул. 40 лет Октября, 354/3.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Доходы от продажи муниципального имущества в 2012 году составили 2399,4 тыс. рублей.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Земельные отношения.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По состоянию на 01.01.2013 г. действует 857 договоров аренды земельных участков общей площадью 49672 га (земельных участков, государственная собственность на которые не разграничена, земельных участков из фонда перераспределения района и земельных участков, находящихся в собственности Фроловского муниципального района). В 2013 году заключено и перезаключено на новый срок 196 договоров аренды общей площадью 23088 га с годовой арендной платой 2696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От использования земельных ресурсов, находящихся на территории Фроловского муниципального района (арендная плата и поступления от продажи земельных участков) в консолидированный бюджет района поступило 27,5 млн. рублей, из них в бюджет района 17,8 млн.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отчетном году заключено 40 сделок по продаже земельных участков общей площадью 893 га на сумму 2228 тыс. рублей (в 2011 г. было 37 сделок на сумму 78 тыс. рублей).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Общая сумма задолженности по платежам за пользование земельными участками на 01.01.2013г. составляет 1550 тыс. рублей, в т.ч., в бюджет Фроловского муниципального района 626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целях взыскания задолженности ведется претензионно-исковая работа. За 2012 год подготовлено 577 претензий на сумму 9461 тыс. рублей. Удовлетворено 441 претензия на общую сумму 7161тыс.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Муниципальные закупки.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Грамотная и эффективная политика администрации Фроловского муниципального района в сфере размещения муниципального заказа направлена прежде всего на экономное расходование бюджетных средств.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Всего за счет средств консолидированного бюджета района за 2012 год приобретено товаров (работ, услуг) на 48,7 млн.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По реестру закупок бюджетополучателями заключены договора без проведения процедур закупок на общую сумму 9286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Общая сумма экономии бюджетных средств составила 1503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Для субъектов малого предпринимательства в 2012 году было проведено 7 процедур размещения заказа, по итогам которых были заключены муниципальные контракты на общую сумму 1133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Охрана окружающей среды.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Администрацией Фроловского муниципального района в рамках соглашений, заключенных с Комитетом государственного контроля в сфере природопользования Администрации Волгоградской области, ведется реестр природопользователей. Общее количество зарегистрированных природопользователей в 2012 году составило 263 ед., из них поставлено на учет 240.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Осуществляется контроль платы за негативное воздействие на окружающую среду, а именно: проводится проверка платежных документов и правильность расчетов платы за негативное воздействие на окружающую среду на основании проектов нормативов образования отходов и лимитов на их размещение.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Администрация Фроловского муниципального района совместно с Фроловской межрайпрокуратурой и Росприроднадзором проводила рейды по задолжникам оплаты за негативное воздействие на окружающую среду, а также предъявление исков в суд. В результате совместной работы в бюджет района было взыскано 430 тысяч рублей. В общей сложности по району предъявлено за отчетный период 80 исков.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Фактический сбор платы за негативное воздействие на окружающую среду за 2012 год составил 1716,5 тыс. рублей (99,5 % к плану сбора и 98,0 % к уровню 2011 года).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рамках работы по экологическому воспитанию подрастающего поколения во всех школах района работали кружки юных экологов. На базе пионерского лагеря «Серебряные пруды» проводились областные мероприятия «Зеленый миг». На проведение данных мероприятий в 2012 году было израсходовано 26,7 тыс. рублей при плане 29,0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Общая сумма средств, направленных администрацией Фроловского муниципального района на реализацию природоохранных мероприятий на территории Фроловского муниципального района в 2012 году составила 476,0 тыс. рублей.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27"/>
          <w:szCs w:val="27"/>
        </w:rPr>
        <w:t>Обеспечение безопасности населения.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В районе принята и реализуется муниципальная целевая программа «Комплексная программа профилактики преступлений и правонарушений во Фроловском муниципальном районе».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Программа направлена на снижение роста уровня преступности, устранение причин и условий, способствующих совершению преступлений, максимальное задействование в процессе профилактики правонарушений всех заинтересованных структур.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Программа финансируется за счет средств муниципального бюджета. На реализацию ее мероприятий в 2012 году было направлено 40,0 тыс. рублей, освоено 30,7 тыс. рублей, или 76,8 % от плана. Средства направлены на пропаганду здорового образа жизни, на профилактику наркомании, обеспечение одеждой семей, находящихся в социально опасном положении.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Разработана и утверждена муниципальная целевая программа по противодействию незаконному обороту наркотических средств с объемом финансирования 70,0 тыс. рублей. За 2012 год данная Программа исполнена на 65,1 % или 45,6 тыс. рублей.</w:t>
      </w:r>
    </w:p>
    <w:p w:rsidR="00B453FE" w:rsidRDefault="00B453FE" w:rsidP="00B453FE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A"/>
          <w:sz w:val="27"/>
          <w:szCs w:val="27"/>
        </w:rPr>
        <w:t>Следует отметить улучшение оперативной обстановки по состоянию преступности в районе. За 2012 год количество зарегистрированных преступлений составило 1059 или 97,1 % от уровня прошлого года.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2012 году на территории Фроловского муниципального района зарегистрировано 35 пожаров, материальный ущерб составил более 3 млн. рублей, в огне погибли 4 человека. По сравнению с аналогичным периодом 2011 года количество пожаров увеличилось на 45 %, материальный ущерб остался на уровне.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целях оперативного реагирования на возникающие пожары, обеспечения деятельности добровольной пожарной охраны средствами пожаротушения в 2012 году Администрацией Волгоградской области переданы району 1 автомобиль АРС-14 и 3 пожарных автомобиля.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2013 году администрацией Фроловского муниципального района будет продолжена работа по улучшению качества предоставляемых муниципальных услуг, оптимизации бюджетных расходов и расширению собственной налогооблагаемой базы.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Глава администрации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Фроловского муниципального района  _______ А.А. Екимов</w:t>
      </w:r>
    </w:p>
    <w:p w:rsidR="00B453FE" w:rsidRDefault="00B453FE" w:rsidP="00B453FE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2B06D2" w:rsidRDefault="002B06D2">
      <w:bookmarkStart w:id="0" w:name="_GoBack"/>
      <w:bookmarkEnd w:id="0"/>
    </w:p>
    <w:sectPr w:rsidR="002B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58"/>
    <w:rsid w:val="002B06D2"/>
    <w:rsid w:val="00B453FE"/>
    <w:rsid w:val="00F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EE88-DDAB-4A2B-BB09-D406049C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3FE"/>
    <w:rPr>
      <w:b/>
      <w:bCs/>
    </w:rPr>
  </w:style>
  <w:style w:type="paragraph" w:customStyle="1" w:styleId="western">
    <w:name w:val="western"/>
    <w:basedOn w:val="a"/>
    <w:rsid w:val="00B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4217</Words>
  <Characters>24039</Characters>
  <Application>Microsoft Office Word</Application>
  <DocSecurity>0</DocSecurity>
  <Lines>200</Lines>
  <Paragraphs>56</Paragraphs>
  <ScaleCrop>false</ScaleCrop>
  <Company/>
  <LinksUpToDate>false</LinksUpToDate>
  <CharactersWithSpaces>28200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2020-05-11T19:14:00Z</dcterms:created>
  <dcterms:modified xsi:type="dcterms:W3CDTF">2020-05-11T19:14:00Z</dcterms:modified>
</cp:coreProperties>
</file>