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4A" w:rsidRPr="00F01C4A" w:rsidRDefault="00F01C4A" w:rsidP="00F01C4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  <w:r w:rsidRPr="00F01C4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  <w:r w:rsidRPr="00F01C4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F01C4A">
        <w:rPr>
          <w:rFonts w:ascii="Tahoma" w:eastAsia="Times New Roman" w:hAnsi="Tahoma" w:cs="Tahoma"/>
          <w:b/>
          <w:bCs/>
          <w:color w:val="182B2F"/>
          <w:sz w:val="36"/>
          <w:szCs w:val="36"/>
          <w:lang w:eastAsia="ru-RU"/>
        </w:rPr>
        <w:t> </w:t>
      </w:r>
      <w:r w:rsidRPr="00F01C4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F01C4A" w:rsidRPr="00F01C4A" w:rsidRDefault="00F01C4A" w:rsidP="00F01C4A">
      <w:pPr>
        <w:shd w:val="clear" w:color="auto" w:fill="9DC5CD"/>
        <w:spacing w:before="161" w:after="161" w:line="240" w:lineRule="auto"/>
        <w:outlineLvl w:val="0"/>
        <w:rPr>
          <w:rFonts w:ascii="Verdana" w:eastAsia="Times New Roman" w:hAnsi="Verdana" w:cs="Times New Roman"/>
          <w:color w:val="00819E"/>
          <w:kern w:val="36"/>
          <w:sz w:val="53"/>
          <w:szCs w:val="53"/>
          <w:lang w:eastAsia="ru-RU"/>
        </w:rPr>
      </w:pPr>
      <w:r w:rsidRPr="00F01C4A">
        <w:rPr>
          <w:rFonts w:ascii="Verdana" w:eastAsia="Times New Roman" w:hAnsi="Verdana" w:cs="Times New Roman"/>
          <w:color w:val="00819E"/>
          <w:kern w:val="36"/>
          <w:sz w:val="53"/>
          <w:szCs w:val="53"/>
          <w:lang w:eastAsia="ru-RU"/>
        </w:rPr>
        <w:t> </w:t>
      </w:r>
      <w:r w:rsidRPr="00F01C4A">
        <w:rPr>
          <w:rFonts w:ascii="Times New Roman" w:eastAsia="Times New Roman" w:hAnsi="Times New Roman" w:cs="Times New Roman"/>
          <w:b/>
          <w:bCs/>
          <w:color w:val="006699"/>
          <w:kern w:val="36"/>
          <w:sz w:val="36"/>
          <w:szCs w:val="36"/>
          <w:lang w:eastAsia="ru-RU"/>
        </w:rPr>
        <w:t>от «26» апреля 2013 г.                                                        № 54/420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О внесении дополнений в Прогнозный план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(программу) приватизации муниципального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имущества Фроловского муниципального района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на 2013 год, утвержденный решением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Фроловской районной Думы от 25.01.2013г.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№ 50/389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Рассмотрев представленные Главой администрации Фроловского муниципального района документы, рассмотрев заключение Счетной палаты, в соответствии с Федеральным законом от 21 декабря 2011г. №178-ФЗ «О приватизации государственного и муниципального имущества» (в действующей редакции), в соответствии с Положением о порядке управления и распоряжения имуществом, находящимся в муниципальной собственности Фроловского муниципального района Волгоградской области, утвержденном решением Фроловской районной Думы от 24.06.2011г. №27/216, руководствуясь статьями 25, 42 Устава муниципального образования Фроловский район Волгоградской области, Фроловская районная Дума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 Е Ш И Л А: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1. Дополнить пункт 2 Прогнозного плана (программы) приватизации муниципального имущества Фроловского муниципального района на 2013 год, утвержденного решением Фроловской районной Думы от 25.01.2013г. №50/389 подпунктом 2.2. «Движимое имущество» следующего содержания:</w:t>
      </w:r>
    </w:p>
    <w:tbl>
      <w:tblPr>
        <w:tblW w:w="1075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"/>
        <w:gridCol w:w="1583"/>
        <w:gridCol w:w="1933"/>
        <w:gridCol w:w="5749"/>
        <w:gridCol w:w="1040"/>
      </w:tblGrid>
      <w:tr w:rsidR="00F01C4A" w:rsidRPr="00F01C4A" w:rsidTr="00F01C4A"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Автомобиль ГАЗ-3102</w:t>
            </w:r>
          </w:p>
        </w:tc>
        <w:tc>
          <w:tcPr>
            <w:tcW w:w="17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Волгоградская область, г.Фролово, ул.Фрунзе, 87Б</w:t>
            </w:r>
          </w:p>
        </w:tc>
        <w:tc>
          <w:tcPr>
            <w:tcW w:w="51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Идентификационный номер ХТН31020011058343, год выпуска 2001, модель двигателя 40620D*, двигатель №13079432, кузов №31020010116283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2-3 квартал 2013г.</w:t>
            </w:r>
          </w:p>
        </w:tc>
      </w:tr>
      <w:tr w:rsidR="00F01C4A" w:rsidRPr="00F01C4A" w:rsidTr="00F01C4A"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Автомобиль ГАЗ 3102</w:t>
            </w:r>
          </w:p>
        </w:tc>
        <w:tc>
          <w:tcPr>
            <w:tcW w:w="17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Волгоградская область, г.Фролово, ул.Фрунзе, 87Б</w:t>
            </w:r>
          </w:p>
        </w:tc>
        <w:tc>
          <w:tcPr>
            <w:tcW w:w="51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Идентификационный номер ХТН31020011030197, год выпуска 2001, модель двигателя 40620D, двигатель №13030013, кузов №31020010113581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2-3 квартал 2013г.</w:t>
            </w:r>
          </w:p>
        </w:tc>
      </w:tr>
      <w:tr w:rsidR="00F01C4A" w:rsidRPr="00F01C4A" w:rsidTr="00F01C4A"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Автомобиль ПАЗ-32050R</w:t>
            </w:r>
          </w:p>
        </w:tc>
        <w:tc>
          <w:tcPr>
            <w:tcW w:w="17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Волгоградская область, г.Фролово, ул.Фрунзе, 87Б</w:t>
            </w:r>
          </w:p>
        </w:tc>
        <w:tc>
          <w:tcPr>
            <w:tcW w:w="51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Идентификационный номер Х1М 32050R20000549, год выпуска 2002, модель двигателя ЗМЗ523400, двигатель №21001922, кузов №32050R20000549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2-3 квартал 2013г.</w:t>
            </w:r>
          </w:p>
        </w:tc>
      </w:tr>
    </w:tbl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2. Настоящее решение вступает в законную силу с момента публикации в официальном источнике средств массовой информации.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Глава Фроловского муниципального района –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председатель Фроловской районной Думы  _____ М.А. Шаронов 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403518 Фроловский район, пос. Пригородный, ул. 40 Лет Октября, д. 336/3, телефон: (8-844-65) 4-03-39           _______________________________________________________________________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от 17.04.2013 годаФроловский район,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пос. Пригородный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b/>
          <w:bCs/>
          <w:i/>
          <w:iCs/>
          <w:color w:val="182B2F"/>
          <w:sz w:val="27"/>
          <w:szCs w:val="27"/>
          <w:lang w:eastAsia="ru-RU"/>
        </w:rPr>
        <w:t>ЗАКЛЮЧЕНИЕ №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Экспертное заключение Контрольно-счетной палаты Фроловского муниципального района (далее – Контрольно-счетная палата) на проект Решения Фроловской районной Думы «О внесении дополнений в Прогнозный план (программу) приватизации муниципального имущества Фроловского муниципального района на 2013 год, утвержденный решением Фроловской районной Думы от 25.01.2013г. №50/389».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Разработчик проекта: </w:t>
      </w:r>
      <w:r w:rsidRPr="00F01C4A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отдел по имуществу и землепользованию администрации Фроловского муниципального района.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соответствии с пунктом 2.1 статьи 2 Положения о порядке приватизации муниципального имущества, находящегося в собственности Фроловского муниципального района, утвержденного решением Фроловской районной Думы Волгоградской области от 25.02.2011 № 21/179 к компетенции Фроловской районной Думы в сфере приватизации муниципального имущества относятся: утверждение прогнозного плана (программы) приватизации муниципального имущества на соответствующий период.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Предлагается дополнить пункт 2 Прогнозного плана (программы) приватизации муниципального имущества Фроловского муниципального района на 2013 год, утвержденного решением Фроловской районной Думы от 25.01.2013г. №50/389 подпунктом 2.2. «Движимое имущество»:</w:t>
      </w:r>
    </w:p>
    <w:tbl>
      <w:tblPr>
        <w:tblW w:w="984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"/>
        <w:gridCol w:w="1601"/>
        <w:gridCol w:w="1955"/>
        <w:gridCol w:w="4229"/>
        <w:gridCol w:w="1601"/>
      </w:tblGrid>
      <w:tr w:rsidR="00F01C4A" w:rsidRPr="00F01C4A" w:rsidTr="00F01C4A"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Автомобиль ГАЗ-3102</w:t>
            </w:r>
          </w:p>
        </w:tc>
        <w:tc>
          <w:tcPr>
            <w:tcW w:w="17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Волгоградская область, г. Фролово, ул. Фрунзе, 87Б</w:t>
            </w:r>
          </w:p>
        </w:tc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Идентификационный номер ХТН31020011058343, год выпуска 2001, модель двигателя 40620D*, двигатель №13079432, кузов №31020010116283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2-3 квартал</w:t>
            </w:r>
          </w:p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2013г.</w:t>
            </w:r>
          </w:p>
        </w:tc>
      </w:tr>
      <w:tr w:rsidR="00F01C4A" w:rsidRPr="00F01C4A" w:rsidTr="00F01C4A"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Автомобиль ГАЗ 3102</w:t>
            </w:r>
          </w:p>
        </w:tc>
        <w:tc>
          <w:tcPr>
            <w:tcW w:w="17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Волгоградская область, г. Фролово, ул. Фрунзе, 87Б</w:t>
            </w:r>
          </w:p>
        </w:tc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Идентификационный номер ХТН31020011030197, год выпуска 2001, модель двигателя 40620D, двигатель №13030013, кузов №31020010113581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2-3 квартал</w:t>
            </w:r>
          </w:p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2013г.</w:t>
            </w:r>
          </w:p>
        </w:tc>
      </w:tr>
      <w:tr w:rsidR="00F01C4A" w:rsidRPr="00F01C4A" w:rsidTr="00F01C4A">
        <w:tc>
          <w:tcPr>
            <w:tcW w:w="4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Автомобиль ПАЗ-32050R</w:t>
            </w:r>
          </w:p>
        </w:tc>
        <w:tc>
          <w:tcPr>
            <w:tcW w:w="17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Волгоградская область, г. Фролово, ул. Фрунзе, 87Б</w:t>
            </w:r>
          </w:p>
        </w:tc>
        <w:tc>
          <w:tcPr>
            <w:tcW w:w="3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Идентификационный номер Х1М 32050R20000549, год выпуска 2002, модель двигателя ЗМЗ523400, двигатель №21001922, кузов №32050R20000549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2-3 квартал</w:t>
            </w:r>
          </w:p>
          <w:p w:rsidR="00F01C4A" w:rsidRPr="00F01C4A" w:rsidRDefault="00F01C4A" w:rsidP="00F01C4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F01C4A">
              <w:rPr>
                <w:rFonts w:ascii="Tahoma" w:eastAsia="Times New Roman" w:hAnsi="Tahoma" w:cs="Tahoma"/>
                <w:color w:val="182B2F"/>
                <w:sz w:val="24"/>
                <w:szCs w:val="24"/>
                <w:lang w:eastAsia="ru-RU"/>
              </w:rPr>
              <w:t>2013г.</w:t>
            </w:r>
          </w:p>
        </w:tc>
      </w:tr>
    </w:tbl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соответствии с пунктом 2.1 статьи 2 Положения о порядке приватизации муниципального имущества, находящегося в собственности Фроловского муниципального района, утвержденного решением Фроловской районной Думы Волгоградской области от 25.02.2011 № 21/179 к компетенции Фроловской районной Думы в сфере приватизации муниципального имущества относятся: утверждение прогнозного плана (программы) приватизации муниципального имущества на соответствующий период.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Контрольно-счетная палата рекомендует рассмотреть и утвердить представленный проект Решения, так он не противоречит действующему законодательству.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Председатель ______ И.В. Мордовцева</w:t>
      </w:r>
    </w:p>
    <w:p w:rsidR="00F01C4A" w:rsidRPr="00F01C4A" w:rsidRDefault="00F01C4A" w:rsidP="00F01C4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01C4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32616E" w:rsidRDefault="0032616E">
      <w:bookmarkStart w:id="0" w:name="_GoBack"/>
      <w:bookmarkEnd w:id="0"/>
    </w:p>
    <w:sectPr w:rsidR="0032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49"/>
    <w:rsid w:val="00126649"/>
    <w:rsid w:val="0032616E"/>
    <w:rsid w:val="00F0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E3606-3EBF-4414-81D1-7AE400EC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C4A"/>
    <w:rPr>
      <w:b/>
      <w:bCs/>
    </w:rPr>
  </w:style>
  <w:style w:type="paragraph" w:customStyle="1" w:styleId="western">
    <w:name w:val="western"/>
    <w:basedOn w:val="a"/>
    <w:rsid w:val="00F0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1C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2020-05-11T19:18:00Z</dcterms:created>
  <dcterms:modified xsi:type="dcterms:W3CDTF">2020-05-11T19:18:00Z</dcterms:modified>
</cp:coreProperties>
</file>