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Российская Федерация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Фроловская районная Дума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Волгоградской области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РЕШЕНИЕ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  <w:r>
        <w:rPr>
          <w:rStyle w:val="a3"/>
          <w:color w:val="182B2F"/>
          <w:sz w:val="36"/>
          <w:szCs w:val="36"/>
        </w:rPr>
        <w:t>от «</w:t>
      </w:r>
      <w:r>
        <w:rPr>
          <w:rStyle w:val="a3"/>
          <w:color w:val="182B2F"/>
          <w:sz w:val="36"/>
          <w:szCs w:val="36"/>
          <w:u w:val="single"/>
        </w:rPr>
        <w:t>30</w:t>
      </w:r>
      <w:r>
        <w:rPr>
          <w:rStyle w:val="a3"/>
          <w:color w:val="182B2F"/>
          <w:sz w:val="36"/>
          <w:szCs w:val="36"/>
        </w:rPr>
        <w:t>» </w:t>
      </w:r>
      <w:r>
        <w:rPr>
          <w:rStyle w:val="a3"/>
          <w:color w:val="182B2F"/>
          <w:sz w:val="36"/>
          <w:szCs w:val="36"/>
          <w:u w:val="single"/>
        </w:rPr>
        <w:t>августа</w:t>
      </w:r>
      <w:r>
        <w:rPr>
          <w:rStyle w:val="a3"/>
          <w:color w:val="182B2F"/>
          <w:sz w:val="36"/>
          <w:szCs w:val="36"/>
        </w:rPr>
        <w:t> 2013 г. № </w:t>
      </w:r>
      <w:r>
        <w:rPr>
          <w:rStyle w:val="a3"/>
          <w:color w:val="182B2F"/>
          <w:sz w:val="36"/>
          <w:szCs w:val="36"/>
          <w:u w:val="single"/>
        </w:rPr>
        <w:t>58/462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создании муниципального дорожного фонда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Фроловского муниципального района и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утверждении Положения о порядке формирования и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использования муниципального дорожного фонда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Фроловского муниципального района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целях финансового обеспечения дорожной деятельности в отношении автомобильных дорог общего пользования местного значения Фроловского муниципального района, в соответствии с Федеральным законом от 08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 октября 2003 г. № 131-ФЗ "Об общих принципах организации местного самоуправления в Российской Федерации", Бюджетным кодексом Российской Федерации, Законом Волгоградской области от 07 ноября 2011 г. № 2246-ОД "О дорожном фонде Волгоградской области", Уставом муниципального образования Фроловский район Волгоградской области, Фроловская районная Дума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РЕШИЛА: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Создать муниципальный дорожный фонд Фроловского муниципального района.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Утвердить </w:t>
      </w:r>
      <w:r>
        <w:rPr>
          <w:rFonts w:ascii="Verdana" w:hAnsi="Verdana" w:cs="Tahoma"/>
          <w:color w:val="000000"/>
        </w:rPr>
        <w:t>Положение о порядк</w:t>
      </w:r>
      <w:r>
        <w:rPr>
          <w:rFonts w:ascii="Verdana" w:hAnsi="Verdana" w:cs="Tahoma"/>
          <w:color w:val="182B2F"/>
        </w:rPr>
        <w:t>еформирования и использования муниципального дорожного фонда Фроловского муниципального района.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Администрации Фроловского муниципального района опубликовать настоящее решение в официальных средствах массовой информации в установленном порядке.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4. Настоящее решение вступает в силу со дня его </w:t>
      </w:r>
      <w:r>
        <w:rPr>
          <w:rFonts w:ascii="Verdana" w:hAnsi="Verdana" w:cs="Tahoma"/>
          <w:color w:val="000000"/>
        </w:rPr>
        <w:t>официального опубликования.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 -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______ М.А. Шаронов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26282F"/>
        </w:rPr>
        <w:t>Приложение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26282F"/>
        </w:rPr>
        <w:t>к р</w:t>
      </w:r>
      <w:r>
        <w:rPr>
          <w:rFonts w:ascii="Verdana" w:hAnsi="Verdana" w:cs="Tahoma"/>
          <w:color w:val="000000"/>
        </w:rPr>
        <w:t>ешению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0"/>
        </w:rPr>
        <w:t>Фроловской районной Думы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26282F"/>
        </w:rPr>
        <w:t>от "</w:t>
      </w:r>
      <w:r>
        <w:rPr>
          <w:rFonts w:ascii="Verdana" w:hAnsi="Verdana" w:cs="Tahoma"/>
          <w:color w:val="26282F"/>
          <w:u w:val="single"/>
        </w:rPr>
        <w:t>30</w:t>
      </w:r>
      <w:r>
        <w:rPr>
          <w:rFonts w:ascii="Verdana" w:hAnsi="Verdana" w:cs="Tahoma"/>
          <w:color w:val="26282F"/>
        </w:rPr>
        <w:t>" </w:t>
      </w:r>
      <w:r>
        <w:rPr>
          <w:rFonts w:ascii="Verdana" w:hAnsi="Verdana" w:cs="Tahoma"/>
          <w:color w:val="26282F"/>
          <w:u w:val="single"/>
        </w:rPr>
        <w:t>августа</w:t>
      </w:r>
      <w:r>
        <w:rPr>
          <w:rFonts w:ascii="Verdana" w:hAnsi="Verdana" w:cs="Tahoma"/>
          <w:color w:val="26282F"/>
        </w:rPr>
        <w:t> 2013 г. № </w:t>
      </w:r>
      <w:r>
        <w:rPr>
          <w:rFonts w:ascii="Verdana" w:hAnsi="Verdana" w:cs="Tahoma"/>
          <w:color w:val="26282F"/>
          <w:u w:val="single"/>
        </w:rPr>
        <w:t>58/462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Положение</w:t>
      </w:r>
      <w:r>
        <w:rPr>
          <w:b/>
          <w:bCs/>
          <w:color w:val="182B2F"/>
          <w:sz w:val="36"/>
          <w:szCs w:val="36"/>
        </w:rPr>
        <w:br/>
      </w:r>
      <w:r>
        <w:rPr>
          <w:rStyle w:val="a3"/>
          <w:color w:val="182B2F"/>
          <w:sz w:val="36"/>
          <w:szCs w:val="36"/>
        </w:rPr>
        <w:t>о порядке формирования и использования муниципального дорожного фонда Фроловского муниципального района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1. Общие положения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1.1. Муниципальный дорожный фонд Фроловского муниципального района (далее - дорожный фонд) - часть средств бюджета Фроловского муниципального района, подлежащая использованию в целях финансового обеспечения дорожной деятельности в отношении автомобильных дорог общего пользования Фроловского муниципального района, а также капитального ремонта и ремонта дворовых территорий многоквартирных домов, проездов к дворовым территориям многоквартирных домов Фроловского муниципального района (далее - дорожная деятельность).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1.2. 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2. Порядок формирования дорожного фонда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2.1. Объем бюджетных ассигнований дорожного фонда утверждается решением Фроловской районной Думы о бюджете Фроловского муниципального района на очередной финансовый год и плановый период за счет: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2.1.1. Субсидий из областного бюджета на формирование муниципального дорожного фонда Фроловского муниципального района;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2.1.2.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Фроловского муниципального района;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2.1.3. Доходов от использования имущества, входящего в состав автомобильных дорог общего пользования местного значения;</w:t>
      </w:r>
    </w:p>
    <w:p w:rsidR="00F92834" w:rsidRDefault="00F92834" w:rsidP="00F92834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2.1.4.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F92834" w:rsidRDefault="00F92834" w:rsidP="00F92834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2.1.5. Безвозмездных поступлений от физических и юридических лиц.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F92834" w:rsidRDefault="00F92834" w:rsidP="00F92834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2.1.6.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F92834" w:rsidRDefault="00F92834" w:rsidP="00F92834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2.1.7.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F92834" w:rsidRDefault="00F92834" w:rsidP="00F92834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2.1.8. Платы по соглашениямоб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F92834" w:rsidRDefault="00F92834" w:rsidP="00F92834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2.1.9. Платы заоказание услуг по присоединениюобъектов дорожного сервиса к автомобильным дорогам общего пользования местного значения;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2.1.10. 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F92834" w:rsidRDefault="00F92834" w:rsidP="00F92834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2.1.11. Иных поступлений, не противоречащих законодательству Российской Федерации и Волгоградской области.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2.3. Объем бюджетных ассигнований дорожного фонда подлежит корректировке в текущем финансовом году с учетом фактически поступивших в бюджет Фроловского муниципального района доходов путем внесения в установленном порядке изменений в бюджет Фроловского муниципального района и (или) сводную бюджетную роспись бюджета Фроловского муниципального района.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3. Порядок использования средств дорожного фонда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3.1. Средства дорожного фонда направляются на:</w:t>
      </w:r>
    </w:p>
    <w:p w:rsidR="00F92834" w:rsidRDefault="00F92834" w:rsidP="00F92834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3.1.1. </w:t>
      </w:r>
      <w:r>
        <w:rPr>
          <w:rFonts w:ascii="Tahoma" w:hAnsi="Tahoma" w:cs="Tahoma"/>
          <w:color w:val="000000"/>
        </w:rPr>
        <w:t>Содержание и ремонт действующей сети автомобильных дорог общего пользования местного значения и искусственных сооружений на них;</w:t>
      </w:r>
    </w:p>
    <w:p w:rsidR="00F92834" w:rsidRDefault="00F92834" w:rsidP="00F92834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3.1.2. Проектирование, строительство (реконструкцию) и капитальный ремонт</w:t>
      </w:r>
      <w:r>
        <w:rPr>
          <w:rFonts w:ascii="Tahoma" w:hAnsi="Tahoma" w:cs="Tahoma"/>
          <w:color w:val="000000"/>
        </w:rPr>
        <w:t> автомобильных дорог общего пользования местного значения и искусственных сооружений на них;</w:t>
      </w:r>
    </w:p>
    <w:p w:rsidR="00F92834" w:rsidRDefault="00F92834" w:rsidP="00F92834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3.1.3. </w:t>
      </w:r>
      <w:r>
        <w:rPr>
          <w:rFonts w:ascii="Tahoma" w:hAnsi="Tahoma" w:cs="Tahoma"/>
          <w:color w:val="000000"/>
        </w:rPr>
        <w:t>Проведение проектно-изыскательских работ в области дорожной деятельности;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3.1.4.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3.1.5. Приобретение дорожно–строительной техники, необходимой для осуществления дорожной деятельности;</w:t>
      </w:r>
    </w:p>
    <w:p w:rsidR="00F92834" w:rsidRDefault="00F92834" w:rsidP="00F92834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3.1.6. </w:t>
      </w:r>
      <w:r>
        <w:rPr>
          <w:rFonts w:ascii="Tahoma" w:hAnsi="Tahoma" w:cs="Tahoma"/>
          <w:color w:val="000000"/>
        </w:rPr>
        <w:t>Создание резерва средств муниципального дорожного фонда;</w:t>
      </w:r>
    </w:p>
    <w:p w:rsidR="00F92834" w:rsidRDefault="00F92834" w:rsidP="00F92834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3.1.7. </w:t>
      </w:r>
      <w:r>
        <w:rPr>
          <w:rFonts w:ascii="Tahoma" w:hAnsi="Tahoma" w:cs="Tahoma"/>
          <w:color w:val="000000"/>
        </w:rPr>
        <w:t>Реализацию прочих мероприятий, необходимых для развития и функционирования сети автомобильных дорог общего пользования местного значения.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3.2. Главный распорядитель средств дорожного фонда утверждается решением Фроловской районной Думы о бюджете Фроловского муниципального района на очередной финансовый год и плановый период.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4. Контроль за использованием средств дорожного фонда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4.1. Распределение средств дорожного фонда на финансирование расходов по обеспечению дорожной деятельности по направлениям расходов и главным распорядителям бюджетных средств Фроловского муниципального района утверждается отдельным приложением к решению Фроловской районной Думы о бюджете Фроловского муниципального района на очередной финансовый год и плановый период в пределах общего объема ассигнований дорожного фонда.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Отчет об использовании средств дорожного фонда ежегодно представляется отделом строительства, архитектуры и ЖКХ администрации Фроловского муниципального района во Фроловскую районную Думу одновременно с отчетом об исполнении бюджета Фроловского муниципального района за отчетный финансовый год.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4.2. Текущий контроль за целевым использованием средств дорожного фонда осуществляют Контрольно-счетная палата Фроловского муниципального района и финансовый отдел администрации Фроловского муниципального района.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Ежеквартально финансовый отдел администрации Фроловского муниципального района представляет во Фроловскую районную Думу информацию об использовании средств дорожного фонда.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4.3. Контроль за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Фроловского муниципального района.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4.4.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5. Заключительное положение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92834" w:rsidRDefault="00F92834" w:rsidP="00F9283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5.1. Изменения в настоящий Порядок вносятся решением Фроловской районной Думы в установленном порядке и вступают в силу со дня официального опубликования.</w:t>
      </w:r>
    </w:p>
    <w:p w:rsidR="007C4874" w:rsidRDefault="007C4874">
      <w:bookmarkStart w:id="0" w:name="_GoBack"/>
      <w:bookmarkEnd w:id="0"/>
    </w:p>
    <w:sectPr w:rsidR="007C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79"/>
    <w:rsid w:val="007C4874"/>
    <w:rsid w:val="00DB6979"/>
    <w:rsid w:val="00F9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18CF7-1FC9-40D4-B20E-D92BCDD3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2834"/>
    <w:rPr>
      <w:b/>
      <w:bCs/>
    </w:rPr>
  </w:style>
  <w:style w:type="paragraph" w:styleId="a4">
    <w:name w:val="Normal (Web)"/>
    <w:basedOn w:val="a"/>
    <w:uiPriority w:val="99"/>
    <w:semiHidden/>
    <w:unhideWhenUsed/>
    <w:rsid w:val="00F9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2020-05-11T19:33:00Z</dcterms:created>
  <dcterms:modified xsi:type="dcterms:W3CDTF">2020-05-11T19:33:00Z</dcterms:modified>
</cp:coreProperties>
</file>