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Style w:val="a3"/>
          <w:color w:val="182B2F"/>
          <w:sz w:val="36"/>
          <w:szCs w:val="36"/>
        </w:rPr>
        <w:t>Фроловская</w:t>
      </w:r>
      <w:proofErr w:type="spellEnd"/>
      <w:r>
        <w:rPr>
          <w:rStyle w:val="a3"/>
          <w:color w:val="182B2F"/>
          <w:sz w:val="36"/>
          <w:szCs w:val="36"/>
        </w:rPr>
        <w:t xml:space="preserve"> районная Дума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от «</w:t>
      </w:r>
      <w:r>
        <w:rPr>
          <w:color w:val="182B2F"/>
          <w:sz w:val="36"/>
          <w:szCs w:val="36"/>
          <w:u w:val="single"/>
        </w:rPr>
        <w:t>25</w:t>
      </w:r>
      <w:r>
        <w:rPr>
          <w:color w:val="182B2F"/>
          <w:sz w:val="36"/>
          <w:szCs w:val="36"/>
        </w:rPr>
        <w:t>» </w:t>
      </w:r>
      <w:r>
        <w:rPr>
          <w:color w:val="182B2F"/>
          <w:sz w:val="36"/>
          <w:szCs w:val="36"/>
          <w:u w:val="single"/>
        </w:rPr>
        <w:t>апреля</w:t>
      </w:r>
      <w:r>
        <w:rPr>
          <w:color w:val="182B2F"/>
          <w:sz w:val="36"/>
          <w:szCs w:val="36"/>
        </w:rPr>
        <w:t> 2014г. № </w:t>
      </w:r>
      <w:r>
        <w:rPr>
          <w:color w:val="182B2F"/>
          <w:sz w:val="36"/>
          <w:szCs w:val="36"/>
          <w:u w:val="single"/>
        </w:rPr>
        <w:t>67/535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решение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от 26.02.2010 г.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8/63 (в редакции от 30.09.2011 г. № 30/236,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26.10.2012 г. № 45/370, от 31.01.2014 г.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64/507) «Об утверждении Положения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пенсионном обеспечении за выслугу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лет лиц, замещавших муниципальные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должности и должности муниципальной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службы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района Волгоградской области»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</w:t>
      </w:r>
      <w:r>
        <w:rPr>
          <w:rFonts w:ascii="Verdana" w:hAnsi="Verdana" w:cs="Tahoma"/>
          <w:color w:val="000000"/>
        </w:rPr>
        <w:t>ассмотрев заключения юридической экспертизы отдела регистра муниципальных нормативных правовых актов государственно-правового управления аппарата губернатора и правительства Волгоградской области от 26 февраля 2014 года №№ 186, 187, р</w:t>
      </w:r>
      <w:r>
        <w:rPr>
          <w:rFonts w:ascii="Verdana" w:hAnsi="Verdana" w:cs="Tahoma"/>
          <w:color w:val="182B2F"/>
        </w:rPr>
        <w:t>уководствуясь Федеральными законами от 15 декабря 2001 года № 166-ФЗ Федерального закона «О государственном пенсионном обеспечении в Российской Федерации», от 17 декабря 2001 года № 173-ФЗ «О трудовых пенсиях в Российской Федерации», от 06 октября 2003 года </w:t>
      </w:r>
      <w:r>
        <w:rPr>
          <w:rFonts w:ascii="Verdana" w:hAnsi="Verdana" w:cs="Tahoma"/>
          <w:color w:val="000000"/>
        </w:rPr>
        <w:t>№</w:t>
      </w:r>
      <w:r>
        <w:rPr>
          <w:rFonts w:ascii="Verdana" w:hAnsi="Verdana" w:cs="Tahoma"/>
          <w:color w:val="182B2F"/>
        </w:rPr>
        <w:t> 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 </w:t>
      </w:r>
      <w:r>
        <w:rPr>
          <w:rFonts w:ascii="Verdana" w:hAnsi="Verdana" w:cs="Tahoma"/>
          <w:color w:val="000000"/>
        </w:rPr>
        <w:t>законом Волгоградской области от 11 февраля 2008 года № 1626-ОД «О некоторых вопросах муниципальной службы в Волгоградской области»,</w:t>
      </w:r>
      <w:r>
        <w:rPr>
          <w:rFonts w:ascii="Verdana" w:hAnsi="Verdana" w:cs="Tahoma"/>
          <w:color w:val="182B2F"/>
        </w:rPr>
        <w:t> Уставом</w:t>
      </w:r>
      <w:r>
        <w:rPr>
          <w:rFonts w:ascii="Verdana" w:hAnsi="Verdana" w:cs="Tahoma"/>
          <w:color w:val="000000"/>
        </w:rPr>
        <w:t xml:space="preserve"> муниципального образования </w:t>
      </w:r>
      <w:proofErr w:type="spellStart"/>
      <w:r>
        <w:rPr>
          <w:rFonts w:ascii="Verdana" w:hAnsi="Verdana" w:cs="Tahoma"/>
          <w:color w:val="000000"/>
        </w:rPr>
        <w:t>Фроловский</w:t>
      </w:r>
      <w:proofErr w:type="spellEnd"/>
      <w:r>
        <w:rPr>
          <w:rFonts w:ascii="Verdana" w:hAnsi="Verdana" w:cs="Tahoma"/>
          <w:color w:val="000000"/>
        </w:rPr>
        <w:t xml:space="preserve"> район Волгоградской области, </w:t>
      </w:r>
      <w:proofErr w:type="spellStart"/>
      <w:r>
        <w:rPr>
          <w:rFonts w:ascii="Verdana" w:hAnsi="Verdana" w:cs="Tahoma"/>
          <w:color w:val="000000"/>
        </w:rPr>
        <w:t>Фроловская</w:t>
      </w:r>
      <w:proofErr w:type="spellEnd"/>
      <w:r>
        <w:rPr>
          <w:rFonts w:ascii="Verdana" w:hAnsi="Verdana" w:cs="Tahoma"/>
          <w:color w:val="000000"/>
        </w:rPr>
        <w:t xml:space="preserve"> районная Дума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1. Внести в </w:t>
      </w:r>
      <w:proofErr w:type="spellStart"/>
      <w:r>
        <w:rPr>
          <w:rFonts w:ascii="Verdana" w:hAnsi="Verdana" w:cs="Tahoma"/>
          <w:color w:val="182B2F"/>
        </w:rPr>
        <w:t>решениеФроловской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от 26февраля2010 г. № 8/63 (в редакции от30.09.2011 г. № 30/236, от 26.10.2012 г. № 45/370, от 31.01.2014 г. № 64/507) «Об утверждении Положения о пенсионном обеспечении за выслугу лет </w:t>
      </w:r>
      <w:proofErr w:type="spellStart"/>
      <w:proofErr w:type="gramStart"/>
      <w:r>
        <w:rPr>
          <w:rFonts w:ascii="Verdana" w:hAnsi="Verdana" w:cs="Tahoma"/>
          <w:color w:val="182B2F"/>
        </w:rPr>
        <w:t>лиц,замещавших</w:t>
      </w:r>
      <w:proofErr w:type="spellEnd"/>
      <w:proofErr w:type="gramEnd"/>
      <w:r>
        <w:rPr>
          <w:rFonts w:ascii="Verdana" w:hAnsi="Verdana" w:cs="Tahoma"/>
          <w:color w:val="182B2F"/>
        </w:rPr>
        <w:t xml:space="preserve"> муниципальные должности и должности муниципальной службы </w:t>
      </w:r>
      <w:proofErr w:type="spellStart"/>
      <w:r>
        <w:rPr>
          <w:rFonts w:ascii="Verdana" w:hAnsi="Verdana" w:cs="Tahoma"/>
          <w:color w:val="182B2F"/>
        </w:rPr>
        <w:t>Фроловскогомуниципального</w:t>
      </w:r>
      <w:proofErr w:type="spellEnd"/>
      <w:r>
        <w:rPr>
          <w:rFonts w:ascii="Verdana" w:hAnsi="Verdana" w:cs="Tahoma"/>
          <w:color w:val="182B2F"/>
        </w:rPr>
        <w:t xml:space="preserve"> района Волгоградской области» изменения, исключив из абзаца 1 пункта 3 статьи 4 Приложения № 1 слова «не ранее 14.07.1998».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законную силу с момента его официального опубликования.</w:t>
      </w:r>
    </w:p>
    <w:p w:rsidR="00392A0D" w:rsidRDefault="00392A0D" w:rsidP="00392A0D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4. Контроль за исполнением настоящего решения возложить на председателя постоянной комиссии по бюджетной, налоговой и экономической политике В.В. </w:t>
      </w:r>
      <w:proofErr w:type="spellStart"/>
      <w:r>
        <w:rPr>
          <w:rFonts w:ascii="Verdana" w:hAnsi="Verdana" w:cs="Tahoma"/>
          <w:color w:val="182B2F"/>
        </w:rPr>
        <w:t>Никуличева</w:t>
      </w:r>
      <w:proofErr w:type="spellEnd"/>
      <w:r>
        <w:rPr>
          <w:rFonts w:ascii="Verdana" w:hAnsi="Verdana" w:cs="Tahoma"/>
          <w:color w:val="182B2F"/>
        </w:rPr>
        <w:t>.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Глава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 –</w:t>
      </w:r>
    </w:p>
    <w:p w:rsidR="00392A0D" w:rsidRDefault="00392A0D" w:rsidP="00392A0D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председатель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______ М.А. Шаронов</w:t>
      </w:r>
    </w:p>
    <w:p w:rsidR="00842511" w:rsidRDefault="00842511">
      <w:bookmarkStart w:id="0" w:name="_GoBack"/>
      <w:bookmarkEnd w:id="0"/>
    </w:p>
    <w:sectPr w:rsidR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6"/>
    <w:rsid w:val="00171606"/>
    <w:rsid w:val="00392A0D"/>
    <w:rsid w:val="008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4DFE-39AA-463C-8D47-58FF08EB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A0D"/>
    <w:rPr>
      <w:b/>
      <w:bCs/>
    </w:rPr>
  </w:style>
  <w:style w:type="paragraph" w:styleId="a4">
    <w:name w:val="Normal (Web)"/>
    <w:basedOn w:val="a"/>
    <w:uiPriority w:val="99"/>
    <w:semiHidden/>
    <w:unhideWhenUsed/>
    <w:rsid w:val="0039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2020-05-11T20:18:00Z</dcterms:created>
  <dcterms:modified xsi:type="dcterms:W3CDTF">2020-05-11T20:18:00Z</dcterms:modified>
</cp:coreProperties>
</file>