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Российская Федерация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Фроловская районная Дума</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Волгоградской области</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Р Е Ш Е Н И Е</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от «</w:t>
      </w:r>
      <w:r w:rsidRPr="00D31B37">
        <w:rPr>
          <w:rFonts w:ascii="Times New Roman" w:eastAsia="Times New Roman" w:hAnsi="Times New Roman" w:cs="Times New Roman"/>
          <w:b/>
          <w:bCs/>
          <w:color w:val="182B2F"/>
          <w:sz w:val="36"/>
          <w:szCs w:val="36"/>
          <w:u w:val="single"/>
          <w:lang w:eastAsia="ru-RU"/>
        </w:rPr>
        <w:t>30</w:t>
      </w:r>
      <w:r w:rsidRPr="00D31B37">
        <w:rPr>
          <w:rFonts w:ascii="Times New Roman" w:eastAsia="Times New Roman" w:hAnsi="Times New Roman" w:cs="Times New Roman"/>
          <w:b/>
          <w:bCs/>
          <w:color w:val="182B2F"/>
          <w:sz w:val="36"/>
          <w:szCs w:val="36"/>
          <w:lang w:eastAsia="ru-RU"/>
        </w:rPr>
        <w:t>» </w:t>
      </w:r>
      <w:r w:rsidRPr="00D31B37">
        <w:rPr>
          <w:rFonts w:ascii="Times New Roman" w:eastAsia="Times New Roman" w:hAnsi="Times New Roman" w:cs="Times New Roman"/>
          <w:b/>
          <w:bCs/>
          <w:color w:val="182B2F"/>
          <w:sz w:val="36"/>
          <w:szCs w:val="36"/>
          <w:u w:val="single"/>
          <w:lang w:eastAsia="ru-RU"/>
        </w:rPr>
        <w:t>мая</w:t>
      </w:r>
      <w:r w:rsidRPr="00D31B37">
        <w:rPr>
          <w:rFonts w:ascii="Times New Roman" w:eastAsia="Times New Roman" w:hAnsi="Times New Roman" w:cs="Times New Roman"/>
          <w:b/>
          <w:bCs/>
          <w:color w:val="182B2F"/>
          <w:sz w:val="36"/>
          <w:szCs w:val="36"/>
          <w:lang w:eastAsia="ru-RU"/>
        </w:rPr>
        <w:t> 2014 г. № </w:t>
      </w:r>
      <w:r w:rsidRPr="00D31B37">
        <w:rPr>
          <w:rFonts w:ascii="Times New Roman" w:eastAsia="Times New Roman" w:hAnsi="Times New Roman" w:cs="Times New Roman"/>
          <w:b/>
          <w:bCs/>
          <w:color w:val="182B2F"/>
          <w:sz w:val="36"/>
          <w:szCs w:val="36"/>
          <w:u w:val="single"/>
          <w:lang w:eastAsia="ru-RU"/>
        </w:rPr>
        <w:t>68/548</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О внесении изменений и дополнений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решение Фроловской районной Думы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от 06.12.2013 г. № 62/495 «О бюджете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Фроловского муниципального района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на 2014 год и на плановый период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2015 и 2016 годов»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 заключение Контрольно-счетной палаты Фроловского муниципального района, руководствуясь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color w:val="182B2F"/>
          <w:sz w:val="36"/>
          <w:szCs w:val="36"/>
          <w:lang w:eastAsia="ru-RU"/>
        </w:rPr>
        <w:t> </w:t>
      </w:r>
      <w:r w:rsidRPr="00D31B37">
        <w:rPr>
          <w:rFonts w:ascii="Times New Roman" w:eastAsia="Times New Roman" w:hAnsi="Times New Roman" w:cs="Times New Roman"/>
          <w:b/>
          <w:bCs/>
          <w:color w:val="182B2F"/>
          <w:sz w:val="36"/>
          <w:szCs w:val="36"/>
          <w:lang w:eastAsia="ru-RU"/>
        </w:rPr>
        <w:t>Р Е Ш И Л А :</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1. Внести в решение Фроловской районной Думы от 06.12.2013 г. № 62/495 «О бюджете Фроловского муниципального района на 2014 год и на плановый период 2015 и 2016 годов» (в редакции от 31.01.2014 г. № 64/506, от 28.02.2014 г. № 65/515, от 25.04.2014 г. № 67/534) следующие изменения и дополнения: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1) В пункте 1 статьи 1 слова «общий объем доходов районного бюджета в сумме 263868,9 тыс. рублей, в том числе безвозмездные поступления в сумме 181043,4 тыс. рублей; общий объем расходов районного бюджета в сумме 271421,7 тыс. рублей; прогнозируемый дефицит районного бюджета в сумме 5510 тыс. рублей, или 23,2%» заменить словами «общий объем доходов районного бюджета в сумме 252317,3 тыс. рублей, в том числе безвозмездные поступления в сумме 182425,4 тыс. рублей; общий объем расходов районного бюджета в сумме 270684,8 тыс. рублей; прогнозируемый дефицит районного бюджета в сумме 6815,9 тыс. рублей, или 28,6%»;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пункте 2 статьи 1 слова «прогнозируемый общий объем доходов районного бюджета в сумме 250841,6 тыс. рублей, в том числе безвозмездные поступления 182280,8 тыс. рублей, общий объем расходов районного бюджета на 2015 год в сумме 251909,6 тыс. рублей» заменить словами «прогнозируемый общий объем доходов районного бюджета в сумме 246043 тыс. рублей, в том числе безвозмездные поступления 177482,2 тыс. рублей, общий объем расходов районного бюджета на 2015 год в сумме 247111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пункте 3 статьи 1 слова «прогнозируемый общий объем доходов районного бюджета на 2016 год в сумме 252317,3 тыс. рублей, в том числе безвозмездные поступления 182425,4 тыс. рублей; общий объем расходов районного бюджета на 2016 год в сумме 253452,3 тыс. рублей»заменить словами «прогнозируемый общий объем доходов районного бюджета на 2016 год в сумме 251446,4 тыс. рублей, в том числе безвозмездные поступления 181554,5 тыс. рублей; общий объем расходов районного бюджета на 2016 год в сумме 252581,4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2) В пункте 1 статьи 3 слова «в 2014 году в сумме 265911,7 тыс. рублей, в 2015 году – 250841,6 тыс. рублей, в 2016 году – 252317,3 тыс.рублей» заменить словами «в 2014 году в сумме 263868,9 тыс. рублей, в 2015 году – 246043 тыс. рублей, в 2016 году – 251446,4 тыс.рублей»;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3 строки: </w:t>
      </w:r>
    </w:p>
    <w:tbl>
      <w:tblPr>
        <w:tblW w:w="1039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89"/>
        <w:gridCol w:w="4317"/>
        <w:gridCol w:w="1030"/>
        <w:gridCol w:w="1146"/>
        <w:gridCol w:w="33"/>
        <w:gridCol w:w="980"/>
      </w:tblGrid>
      <w:tr w:rsidR="00D31B37" w:rsidRPr="00D31B37" w:rsidTr="00D31B37">
        <w:trPr>
          <w:trHeight w:val="19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год</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год</w:t>
            </w:r>
          </w:p>
        </w:tc>
        <w:tc>
          <w:tcPr>
            <w:tcW w:w="82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год</w:t>
            </w:r>
          </w:p>
        </w:tc>
      </w:tr>
      <w:tr w:rsidR="00D31B37" w:rsidRPr="00D31B37" w:rsidTr="00D31B37">
        <w:trPr>
          <w:trHeight w:val="7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82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7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2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33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902 1 14 00000 00 0000 000</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Доходы от продажи земельных участков, находящихся в государственной и муниципальной собственности</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2493</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226,9</w:t>
            </w:r>
          </w:p>
        </w:tc>
      </w:tr>
      <w:tr w:rsidR="00D31B37" w:rsidRPr="00D31B37" w:rsidTr="00D31B37">
        <w:trPr>
          <w:trHeight w:val="4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902 1 14 06013 10 0000 430</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Доходы от продажи земельных участков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126,9</w:t>
            </w:r>
          </w:p>
        </w:tc>
      </w:tr>
      <w:tr w:rsidR="00D31B37" w:rsidRPr="00D31B37" w:rsidTr="00D31B37">
        <w:trPr>
          <w:trHeight w:val="4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ИТОГО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82695</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68560,8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69891,9</w:t>
            </w:r>
          </w:p>
        </w:tc>
      </w:tr>
      <w:tr w:rsidR="00D31B37" w:rsidRPr="00D31B37" w:rsidTr="00D31B37">
        <w:trPr>
          <w:trHeight w:val="4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000 2 00 00000 00 0000 000</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Безвозмездные поступления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183216,7</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182280,8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182425,4</w:t>
            </w:r>
          </w:p>
        </w:tc>
      </w:tr>
      <w:tr w:rsidR="00D31B37" w:rsidRPr="00D31B37" w:rsidTr="00D31B37">
        <w:trPr>
          <w:trHeight w:val="4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000 2 02 02000 05 0000 151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от других бюджетов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r>
      <w:tr w:rsidR="00D31B37" w:rsidRPr="00D31B37" w:rsidTr="00D31B37">
        <w:trPr>
          <w:trHeight w:val="30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000 2 02 02008 05 0000 151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55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000 2 02 02051 05 0000 151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81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000 2 02 02999 05 0000 151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9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000 2 02 03000 00 0000 151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от других бюджетов бюджетной системы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174447,2</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181464,8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181609,4</w:t>
            </w:r>
          </w:p>
        </w:tc>
      </w:tr>
      <w:tr w:rsidR="00D31B37" w:rsidRPr="00D31B37" w:rsidTr="00D31B37">
        <w:trPr>
          <w:trHeight w:val="31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000 2 02 03003 05 0000 151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осуществление федеральных полномочий по государственной регистрации актов гражданского состояния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682,5</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733,5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705,7</w:t>
            </w:r>
          </w:p>
        </w:tc>
      </w:tr>
      <w:tr w:rsidR="00D31B37" w:rsidRPr="00D31B37" w:rsidTr="00D31B37">
        <w:trPr>
          <w:trHeight w:val="30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000 2 02 03022 05 0000 151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предоставление гражданам субсидий на оплату жилого помещения и коммунальных услуг</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60"/>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000 2 02 03024 05 0000 151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выполнение передаваемых полномочий субъектов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144004,8</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150971,4</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150971,4</w:t>
            </w:r>
          </w:p>
        </w:tc>
      </w:tr>
      <w:tr w:rsidR="00D31B37" w:rsidRPr="00D31B37" w:rsidTr="00D31B37">
        <w:trPr>
          <w:trHeight w:val="85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000 2 02 03026 05 0000 151</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ВСЕГО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265911,7</w:t>
            </w:r>
          </w:p>
        </w:tc>
        <w:tc>
          <w:tcPr>
            <w:tcW w:w="106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246043</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251446,4</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заменить строками: </w:t>
      </w:r>
    </w:p>
    <w:tbl>
      <w:tblPr>
        <w:tblW w:w="1033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752"/>
        <w:gridCol w:w="4664"/>
        <w:gridCol w:w="973"/>
        <w:gridCol w:w="973"/>
        <w:gridCol w:w="973"/>
      </w:tblGrid>
      <w:tr w:rsidR="00D31B37" w:rsidRPr="00D31B37" w:rsidTr="00D31B37">
        <w:trPr>
          <w:trHeight w:val="19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год</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год</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год</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902 1 14 00000 00 0000 000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Доходы от продажи земельных участков, находящихся в государственной и муниципальной собственности</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2623,5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226,9</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902 1 14 06013 10 0000 430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Доходы от продажи земельных участков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245,5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126,9</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ДОХОДОВ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82825,5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68560,8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69891,9</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000 2 00 00000 00 0000 000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Безвозмездные поступления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181043,4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177482,2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181554,5</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000 2 02 02000 05 0000 151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от других бюджетов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2559,4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000 2 02 02008 05 0000 151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378,3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000 2 02 02051 05 0000 151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000 2 02 02999 05 0000 151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000 2 02 03000 00 0000 151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от других бюджетов бюджетной системы РФ</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170530,5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176666,2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180738,5</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000 2 02 03003 05 0000 151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осуществление федеральных полномочий по государственной регистрации актов гражданского состояния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714,8</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000 2 02 03022 05 0000 151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предоставление гражданам субсидий на оплату жилого помещения и коммунальных услуг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9000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000 2 02 03024 05 0000 151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выполнение передаваемых полномочий субъектов РФ</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142914,8</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150091,4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150091,4</w:t>
            </w:r>
          </w:p>
        </w:tc>
      </w:tr>
      <w:tr w:rsidR="00D31B37" w:rsidRPr="00D31B37" w:rsidTr="00D31B37">
        <w:trPr>
          <w:trHeight w:val="75"/>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000 2 02 03026 05 0000 151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25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ВСЕГО ДОХОДОВ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263868,9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246043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251446,4</w:t>
            </w:r>
          </w:p>
        </w:tc>
      </w:tr>
    </w:tbl>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3) В статье 6 слова «на 2014 в сумме 271421,7 тыс. рублей, в 2015 году – 251909,6 тыс. рублей, в 2016 году – 253452,3 тыс.рублей» заменить словами «в 2014 году в сумме 270684,8 тыс. рублей, в 2015 году – 247111 тыс. рублей, в 2016 году – 252581,4 тыс.рублей»; </w:t>
      </w:r>
    </w:p>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5 строки: </w:t>
      </w:r>
    </w:p>
    <w:tbl>
      <w:tblPr>
        <w:tblW w:w="104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932"/>
        <w:gridCol w:w="6259"/>
        <w:gridCol w:w="1083"/>
        <w:gridCol w:w="1083"/>
        <w:gridCol w:w="1083"/>
      </w:tblGrid>
      <w:tr w:rsidR="00D31B37" w:rsidRPr="00D31B37" w:rsidTr="00D31B37">
        <w:trPr>
          <w:trHeight w:val="165"/>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КФСР</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Наименование КФСР</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2015</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2016</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38205,2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36328,4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38107,9</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0106</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надзора</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5230,9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0113</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12519,9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12726,6</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14516,1</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2155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1832</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1847</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0405</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Жилищно-коммунальное хозяйство</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6091,6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0502</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3972,8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182682,3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168053,7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167986,3</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28708,8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0702</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141459,8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139449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139293,3</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0707</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4580,7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4046,6</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4031,2</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2817,1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0801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2817,1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37562,5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39568,3</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39390,7</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1003</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18806,6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20808,4</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60"/>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1004</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материнства и детства</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45"/>
        </w:trPr>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271421,70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251909,60</w:t>
            </w:r>
          </w:p>
        </w:tc>
        <w:tc>
          <w:tcPr>
            <w:tcW w:w="9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253452,30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заменить строками: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970"/>
        <w:gridCol w:w="6293"/>
        <w:gridCol w:w="1089"/>
        <w:gridCol w:w="1089"/>
        <w:gridCol w:w="969"/>
      </w:tblGrid>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КФСР</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Наименование КФСР</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2016</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38550,1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36309,8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38117</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0106</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надзора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5575,5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0113</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12520,2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12708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14525,2</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967</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0405</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Жилищно-коммунальное хозяйство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6149,2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0502</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184701,1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168053,7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167986,3</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29851,8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0702</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141123,5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139449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139293,3</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0707</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5792,8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4046,6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4031,2</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0709</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вопросы в области образования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7933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7505,4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7500,6</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0801</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35451,3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35668,3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39390,7</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1003</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15545,4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16908,4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1004</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материнства и детства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7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270684,80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247111,00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252581,4</w:t>
            </w:r>
          </w:p>
        </w:tc>
      </w:tr>
    </w:tbl>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r w:rsidRPr="00D31B37">
        <w:rPr>
          <w:rFonts w:ascii="Verdana" w:eastAsia="Times New Roman" w:hAnsi="Verdana" w:cs="Tahoma"/>
          <w:color w:val="182B2F"/>
          <w:sz w:val="24"/>
          <w:szCs w:val="24"/>
          <w:lang w:eastAsia="ru-RU"/>
        </w:rPr>
        <w:t>4) В статье 7 слова «на 2014 в сумме 271421,7 тыс. рублей, в 2015 году – 251909,6 тыс. рублей, в 2016 году – 253452,3 тыс.рублей» заменить словами «в 2014 году в сумме 270684,8 тыс. рублей, в 2015 году – 247111 тыс. рублей, в 2016 году – 252581,4 тыс.рублей»; </w:t>
      </w:r>
    </w:p>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6 строки: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703"/>
        <w:gridCol w:w="5773"/>
        <w:gridCol w:w="1188"/>
        <w:gridCol w:w="1339"/>
        <w:gridCol w:w="1422"/>
      </w:tblGrid>
      <w:tr w:rsidR="00D31B37" w:rsidRPr="00D31B37" w:rsidTr="00D31B37">
        <w:trPr>
          <w:trHeight w:val="16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КФСР</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 КФСР</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w:t>
            </w:r>
          </w:p>
        </w:tc>
      </w:tr>
      <w:tr w:rsidR="00D31B37" w:rsidRPr="00D31B37" w:rsidTr="00D31B37">
        <w:trPr>
          <w:trHeight w:val="6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6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1707,5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1707,4</w:t>
            </w:r>
          </w:p>
        </w:tc>
      </w:tr>
      <w:tr w:rsidR="00D31B37" w:rsidRPr="00D31B37" w:rsidTr="00D31B37">
        <w:trPr>
          <w:trHeight w:val="4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0113</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Другие общегосударственные вопросы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682,5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733,5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705,7</w:t>
            </w:r>
          </w:p>
        </w:tc>
      </w:tr>
      <w:tr w:rsidR="00D31B37" w:rsidRPr="00D31B37" w:rsidTr="00D31B37">
        <w:trPr>
          <w:trHeight w:val="79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705,7</w:t>
            </w:r>
          </w:p>
        </w:tc>
      </w:tr>
      <w:tr w:rsidR="00D31B37" w:rsidRPr="00D31B37" w:rsidTr="00D31B37">
        <w:trPr>
          <w:trHeight w:val="3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3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0405</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Сельское хозяйство и рыболовство</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1165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75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75</w:t>
            </w:r>
          </w:p>
        </w:tc>
      </w:tr>
      <w:tr w:rsidR="00D31B37" w:rsidRPr="00D31B37" w:rsidTr="00D31B37">
        <w:trPr>
          <w:trHeight w:val="58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1090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r w:rsidRPr="00D31B37">
              <w:rPr>
                <w:rFonts w:ascii="Tahoma" w:eastAsia="Times New Roman" w:hAnsi="Tahoma" w:cs="Tahoma"/>
                <w:color w:val="182B2F"/>
                <w:sz w:val="20"/>
                <w:szCs w:val="20"/>
                <w:lang w:eastAsia="ru-RU"/>
              </w:rPr>
              <w:t>880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880 </w:t>
            </w:r>
          </w:p>
        </w:tc>
      </w:tr>
      <w:tr w:rsidR="00D31B37" w:rsidRPr="00D31B37" w:rsidTr="00D31B37">
        <w:trPr>
          <w:trHeight w:val="6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134207,8</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139342,6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139342,6</w:t>
            </w:r>
          </w:p>
        </w:tc>
      </w:tr>
      <w:tr w:rsidR="00D31B37" w:rsidRPr="00D31B37" w:rsidTr="00D31B37">
        <w:trPr>
          <w:trHeight w:val="4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0701</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Дошкольное образование</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13091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10071,2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10071,2</w:t>
            </w:r>
          </w:p>
        </w:tc>
      </w:tr>
      <w:tr w:rsidR="00D31B37" w:rsidRPr="00D31B37" w:rsidTr="00D31B37">
        <w:trPr>
          <w:trHeight w:val="6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35176,5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37390,7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37390,7</w:t>
            </w:r>
          </w:p>
        </w:tc>
      </w:tr>
      <w:tr w:rsidR="00D31B37" w:rsidRPr="00D31B37" w:rsidTr="00D31B37">
        <w:trPr>
          <w:trHeight w:val="4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1003</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Социальное обеспечение населения</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18416,6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20458,4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20458,4</w:t>
            </w:r>
          </w:p>
        </w:tc>
      </w:tr>
      <w:tr w:rsidR="00D31B37" w:rsidRPr="00D31B37" w:rsidTr="00D31B37">
        <w:trPr>
          <w:trHeight w:val="123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6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1004</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Охрана семьи, материнства и детства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16759,9</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16759,9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16932,3</w:t>
            </w:r>
          </w:p>
        </w:tc>
      </w:tr>
      <w:tr w:rsidR="00D31B37" w:rsidRPr="00D31B37" w:rsidTr="00D31B37">
        <w:trPr>
          <w:trHeight w:val="145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15501,4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15501,4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15501,4</w:t>
            </w:r>
          </w:p>
        </w:tc>
      </w:tr>
      <w:tr w:rsidR="00D31B37" w:rsidRPr="00D31B37" w:rsidTr="00D31B37">
        <w:trPr>
          <w:trHeight w:val="24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исполнение судебных решений по обеспечению детей-сирот жилыми помещениями</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174447,20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182517,20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182489,40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заменить строками: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703"/>
        <w:gridCol w:w="5773"/>
        <w:gridCol w:w="1188"/>
        <w:gridCol w:w="1339"/>
        <w:gridCol w:w="1422"/>
      </w:tblGrid>
      <w:tr w:rsidR="00D31B37" w:rsidRPr="00D31B37" w:rsidTr="00D31B37">
        <w:trPr>
          <w:trHeight w:val="16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КФСР</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 КФСР</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w:t>
            </w:r>
          </w:p>
        </w:tc>
      </w:tr>
      <w:tr w:rsidR="00D31B37" w:rsidRPr="00D31B37" w:rsidTr="00D31B37">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1707,5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1707,4</w:t>
            </w:r>
          </w:p>
        </w:tc>
      </w:tr>
      <w:tr w:rsidR="00D31B37" w:rsidRPr="00D31B37" w:rsidTr="00D31B37">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0113</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705,8</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714,8</w:t>
            </w:r>
          </w:p>
        </w:tc>
      </w:tr>
      <w:tr w:rsidR="00D31B37" w:rsidRPr="00D31B37" w:rsidTr="00D31B37">
        <w:trPr>
          <w:trHeight w:val="18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705,8</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714,8</w:t>
            </w:r>
          </w:p>
        </w:tc>
      </w:tr>
      <w:tr w:rsidR="00D31B37" w:rsidRPr="00D31B37" w:rsidTr="00D31B37">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0405</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18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1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32326,5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33318,3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37390,7</w:t>
            </w:r>
          </w:p>
        </w:tc>
      </w:tr>
      <w:tr w:rsidR="00D31B37" w:rsidRPr="00D31B37" w:rsidTr="00D31B37">
        <w:trPr>
          <w:trHeight w:val="4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1003</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14416,6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16558,4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18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9000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3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1004</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материнства и детства</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18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16651,4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15501,4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15501,4</w:t>
            </w:r>
          </w:p>
        </w:tc>
      </w:tr>
      <w:tr w:rsidR="00D31B37" w:rsidRPr="00D31B37" w:rsidTr="00D31B37">
        <w:trPr>
          <w:trHeight w:val="18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 исполнение судебных решений по обеспечению детей-сирот жилыми помещениями</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7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170530,50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176666,20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180738,50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5) В статье 8 слова «на 2014 в сумме 816 тыс. рублей» заменить словами «на 2014 в сумме 2766,9»;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7 строки: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887"/>
        <w:gridCol w:w="5589"/>
        <w:gridCol w:w="1339"/>
        <w:gridCol w:w="1188"/>
        <w:gridCol w:w="1422"/>
      </w:tblGrid>
      <w:tr w:rsidR="00D31B37" w:rsidRPr="00D31B37" w:rsidTr="00D31B37">
        <w:trPr>
          <w:trHeight w:val="16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КФСР</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 КФСР</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w:t>
            </w:r>
          </w:p>
        </w:tc>
      </w:tr>
      <w:tr w:rsidR="00D31B37" w:rsidRPr="00D31B37" w:rsidTr="00D31B37">
        <w:trPr>
          <w:trHeight w:val="6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6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0700</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0707</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Молодежная политика и оздоровление детей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816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816</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816,00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Заменить и дополнить строками: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887"/>
        <w:gridCol w:w="5589"/>
        <w:gridCol w:w="1339"/>
        <w:gridCol w:w="1188"/>
        <w:gridCol w:w="1422"/>
      </w:tblGrid>
      <w:tr w:rsidR="00D31B37" w:rsidRPr="00D31B37" w:rsidTr="00D31B37">
        <w:trPr>
          <w:trHeight w:val="16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КФСР</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 КФСР</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w:t>
            </w:r>
          </w:p>
        </w:tc>
      </w:tr>
      <w:tr w:rsidR="00D31B37" w:rsidRPr="00D31B37" w:rsidTr="00D31B37">
        <w:trPr>
          <w:trHeight w:val="6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r>
      <w:tr w:rsidR="00D31B37" w:rsidRPr="00D31B37" w:rsidTr="00D31B37">
        <w:trPr>
          <w:trHeight w:val="6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0700</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2028,1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0707</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Молодежная политика и оздоровление детей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2028,1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816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816</w:t>
            </w:r>
          </w:p>
        </w:tc>
      </w:tr>
      <w:tr w:rsidR="00D31B37" w:rsidRPr="00D31B37" w:rsidTr="00D31B37">
        <w:trPr>
          <w:trHeight w:val="69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738,8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1003</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738,8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240"/>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378,3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6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360,5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9800</w:t>
            </w:r>
          </w:p>
        </w:tc>
        <w:tc>
          <w:tcPr>
            <w:tcW w:w="50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 расходов по разделам</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2766,90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816,00</w:t>
            </w:r>
          </w:p>
        </w:tc>
      </w:tr>
    </w:tbl>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6) В пункте 1 статьи 9 слова «на 2014 в сумме 271421,7 тыс. рублей, в 2015 году – 251909,6 тыс. рублей, в 2016 году – 253452,3 тыс.рублей» заменить словами «в 2014 году в сумме 270684,8 тыс. рублей, в 2015 году – 247111 тыс. рублей, в 2016 году – 252581,4 тыс.рублей»; </w:t>
      </w:r>
    </w:p>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8 строки: </w:t>
      </w:r>
    </w:p>
    <w:tbl>
      <w:tblPr>
        <w:tblW w:w="104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258"/>
        <w:gridCol w:w="695"/>
        <w:gridCol w:w="1051"/>
        <w:gridCol w:w="903"/>
        <w:gridCol w:w="901"/>
        <w:gridCol w:w="888"/>
        <w:gridCol w:w="888"/>
        <w:gridCol w:w="885"/>
        <w:gridCol w:w="2016"/>
      </w:tblGrid>
      <w:tr w:rsidR="00D31B37" w:rsidRPr="00D31B37" w:rsidTr="00D31B37">
        <w:trPr>
          <w:trHeight w:val="112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раздел</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Подраздел</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Вид расходов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2015г.</w:t>
            </w:r>
          </w:p>
        </w:tc>
        <w:tc>
          <w:tcPr>
            <w:tcW w:w="91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w:t>
            </w:r>
          </w:p>
        </w:tc>
        <w:tc>
          <w:tcPr>
            <w:tcW w:w="91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38205,2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36328,4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38107,9</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5230,9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направления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5230,3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4731,5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4731,5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4865,2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4665,5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4665,5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359,3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Иные бюджетные ассигнования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Иные бюджетные ассигнования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12519,9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12726,6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14516,1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3116,5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4899,7</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729,9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733,5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705,7</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2155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1832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1847</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организации и проведения мероприятий по отлову, содержанию и уничтожению безнадзорных животных</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1090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6091,6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3972,8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3852,8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1630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182682,3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168053,7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167986,3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28708,8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28385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26829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140959,8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138949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138793,3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139462,4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137464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137373,3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1533,5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1786,5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127990,5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127750,8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978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4580,7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4046,6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4031,2</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766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766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2787,1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2787,1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37562,5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39568,3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39390,7</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18806,6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20808,4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18506,6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18506,6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18416,6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271421,7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251909,6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253452,3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bl>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заменить и дополнить строками: </w:t>
      </w:r>
    </w:p>
    <w:tbl>
      <w:tblPr>
        <w:tblW w:w="104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054"/>
        <w:gridCol w:w="703"/>
        <w:gridCol w:w="1064"/>
        <w:gridCol w:w="942"/>
        <w:gridCol w:w="912"/>
        <w:gridCol w:w="942"/>
        <w:gridCol w:w="942"/>
        <w:gridCol w:w="911"/>
      </w:tblGrid>
      <w:tr w:rsidR="00D31B37" w:rsidRPr="00D31B37" w:rsidTr="00D31B37">
        <w:trPr>
          <w:trHeight w:val="112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раздел</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Подраздел</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Вид расходов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2015г.</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38550,1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36309,8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38117,0</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5575,5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4732,1</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направления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5574,9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4731,5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4731,5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5209,8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4665,5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4665,5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12520,2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12708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14525,2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20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20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1147,3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3097,9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4908,8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358,2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711,3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691,2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142,5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967</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организации и проведения мероприятий по отлову, содержанию и уничтожению безнадзорных животных</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6149,2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3910,4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1687,6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184701,1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168053,7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167986,3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29851,8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29528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2263,2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27264,8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140623,5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138949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138793,3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139126,1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137464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137373,3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1638,9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129335,3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127750,8</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86,8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921,2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5792,8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4046,6</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4031,2</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2028,1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816</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2028,1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35451,3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35668,3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39390,7</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15545,4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16908,4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15245,4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16558,4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15245,4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16558,4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14416,6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16558,4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20458,4</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9100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738,8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378,3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17909,9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16759,9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16932,3</w:t>
            </w:r>
          </w:p>
        </w:tc>
      </w:tr>
      <w:tr w:rsidR="00D31B37" w:rsidRPr="00D31B37" w:rsidTr="00D31B37">
        <w:trPr>
          <w:trHeight w:val="45"/>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30"/>
        </w:trPr>
        <w:tc>
          <w:tcPr>
            <w:tcW w:w="4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270684,8</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247111,0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252581,4</w:t>
            </w:r>
          </w:p>
        </w:tc>
      </w:tr>
    </w:tbl>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7) в пункте 3 статьи 9 слова «на 2014 в сумме 271421,7 тыс. рублей, в 2015 году – 251909,6 тыс. рублей, в 2016 году – 253452,3 тыс.рублей» заменить словами «в 2014 году в сумме 270684,8 тыс. рублей, в 2015 году – 247111 тыс. рублей, в 2016 году – 252581,4 тыс.рублей»; </w:t>
      </w:r>
    </w:p>
    <w:p w:rsidR="00D31B37" w:rsidRPr="00D31B37" w:rsidRDefault="00D31B37" w:rsidP="00D31B37">
      <w:pPr>
        <w:shd w:val="clear" w:color="auto" w:fill="9DC5CD"/>
        <w:spacing w:before="120" w:after="120" w:line="240" w:lineRule="auto"/>
        <w:jc w:val="both"/>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9 строки: </w:t>
      </w:r>
    </w:p>
    <w:tbl>
      <w:tblPr>
        <w:tblW w:w="104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204"/>
        <w:gridCol w:w="1014"/>
        <w:gridCol w:w="695"/>
        <w:gridCol w:w="1051"/>
        <w:gridCol w:w="920"/>
        <w:gridCol w:w="901"/>
        <w:gridCol w:w="885"/>
        <w:gridCol w:w="885"/>
        <w:gridCol w:w="885"/>
      </w:tblGrid>
      <w:tr w:rsidR="00D31B37" w:rsidRPr="00D31B37" w:rsidTr="00D31B37">
        <w:trPr>
          <w:trHeight w:val="87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ведомства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раздел</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Подраздел</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b/>
                <w:bCs/>
                <w:color w:val="182B2F"/>
                <w:sz w:val="20"/>
                <w:szCs w:val="20"/>
                <w:lang w:eastAsia="ru-RU"/>
              </w:rPr>
              <w:t>9</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63771,2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57043,1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58465,4</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31437,8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30292,3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32071,8</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12287,4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12726,6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14516,1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934,5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3116,5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4899,7</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729,9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733,5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705,7</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1832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1847</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955</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организации и проведения мероприятий по отлову, содержанию и уничтожению безнадзорных животных</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6091,6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3972,8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3852,8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val="en-US" w:eastAsia="ru-RU"/>
              </w:rPr>
            </w:pPr>
            <w:r w:rsidRPr="00D31B37">
              <w:rPr>
                <w:rFonts w:ascii="Tahoma" w:eastAsia="Times New Roman" w:hAnsi="Tahoma" w:cs="Tahoma"/>
                <w:color w:val="182B2F"/>
                <w:sz w:val="20"/>
                <w:szCs w:val="20"/>
                <w:lang w:val="en-US" w:eastAsia="ru-RU"/>
              </w:rPr>
              <w:t>1630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3314,7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2780,6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2765,2</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3314,7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2780,6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2765,2</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16047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16011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15661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Доплаты к пенсиям, дополнительное 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13000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201115,6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188830,4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188950,8</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179367,6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165273,1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165221,1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28708,8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26829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140959,8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138949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138793,3</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139462,4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137464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137373,3</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8109,7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8681,3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8681,3</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1533,5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1786,5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i/>
                <w:iCs/>
                <w:color w:val="182B2F"/>
                <w:sz w:val="20"/>
                <w:szCs w:val="20"/>
                <w:lang w:eastAsia="ru-RU"/>
              </w:rPr>
              <w:t>127990,5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127750,8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Финансовый отдел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927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направления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3952,9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r>
      <w:tr w:rsidR="00D31B37" w:rsidRPr="00D31B37" w:rsidTr="00D31B37">
        <w:trPr>
          <w:trHeight w:val="60"/>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3699,1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r>
      <w:tr w:rsidR="00D31B37" w:rsidRPr="00D31B37" w:rsidTr="00D31B37">
        <w:trPr>
          <w:trHeight w:val="45"/>
        </w:trPr>
        <w:tc>
          <w:tcPr>
            <w:tcW w:w="3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271421,7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251909,6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253452,3</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заменить и дополнить строками: </w:t>
      </w:r>
    </w:p>
    <w:tbl>
      <w:tblPr>
        <w:tblW w:w="104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234"/>
        <w:gridCol w:w="1014"/>
        <w:gridCol w:w="695"/>
        <w:gridCol w:w="1051"/>
        <w:gridCol w:w="920"/>
        <w:gridCol w:w="901"/>
        <w:gridCol w:w="885"/>
        <w:gridCol w:w="885"/>
        <w:gridCol w:w="885"/>
      </w:tblGrid>
      <w:tr w:rsidR="00D31B37" w:rsidRPr="00D31B37" w:rsidTr="00D31B37">
        <w:trPr>
          <w:trHeight w:val="84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ведомства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раздел</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Подраздел</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62967,0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52244,5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57594,5</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31461,1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30273,7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32080,9</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12310,7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12708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14525,2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937,8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3097,9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4908,8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291,2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711,3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691,2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682,5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714,8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952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967</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Сельское хозяйство и рыболовство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75</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предупреждение и ликвидацию болезней животных, их лечению,защиту населения от болезней,общих для человека и животных, в части содержания скотомогильников (биометрических 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6149,2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2322,8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4030,4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3910,4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2222,8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5587,8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2780,6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2765,2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4526,8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2780,6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2765,2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2296,4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2289,6</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13935,8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12111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15661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10789,8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10111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Доплаты к пенсиям, дополнительное 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10489,8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9761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10489,8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9761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9761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13661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13000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738,8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на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378,3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360,5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Социальное обеспечение и иные выплаты населению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913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200838,3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188830,4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188950,8</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расходы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179113,3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165273,1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165221,1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28790,8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17052,7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17161,2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28467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1202,2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27264,8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140623,5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138949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138793,3</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139126,1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137464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137373,3</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8109,7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993,9</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1638,9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127750,8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921,2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Финансовый отдел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927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4298,1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4298,1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3500,0</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Непрограммные направления обеспечения деятельности ОМС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4297,5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r>
      <w:tr w:rsidR="00D31B37" w:rsidRPr="00D31B37" w:rsidTr="00D31B37">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90 0 0000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4023,7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3499,4</w:t>
            </w:r>
          </w:p>
        </w:tc>
      </w:tr>
      <w:tr w:rsidR="00D31B37" w:rsidRPr="00D31B37" w:rsidTr="00D31B37">
        <w:trPr>
          <w:trHeight w:val="4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270684,8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247111,0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252581,4</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8) В пункте 1 статьи 11 слова «на 2014 год в сумме 12000 тыс. рублей» заменить на слова «на 2014 год в сумме 11000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9) В приложении 11: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строке «Изменение остатков средств на счетах по учету средств местного бюджета в течение соответствующего финансового года» цифру «5510» заменить на цифру «6815,9»;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строке «Итого источников финансирования дефицита бюджета» цифру «5510» заменить на цифру «6815,9».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10) В пункте 1 статьи 13 слова «в сумме 3106,8 тыс. рублей» заменить словами «в сумме 3126,8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13 строки: </w:t>
      </w:r>
    </w:p>
    <w:tbl>
      <w:tblPr>
        <w:tblW w:w="105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923"/>
        <w:gridCol w:w="1162"/>
        <w:gridCol w:w="5744"/>
        <w:gridCol w:w="889"/>
        <w:gridCol w:w="889"/>
        <w:gridCol w:w="923"/>
      </w:tblGrid>
      <w:tr w:rsidR="00D31B37" w:rsidRPr="00D31B37" w:rsidTr="00D31B37">
        <w:trPr>
          <w:trHeight w:val="240"/>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ФКР</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ЦСР</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r>
      <w:tr w:rsidR="00D31B37" w:rsidRPr="00D31B37" w:rsidTr="00D31B37">
        <w:trPr>
          <w:trHeight w:val="30"/>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3106,8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453,0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заменить строками: </w:t>
      </w:r>
    </w:p>
    <w:tbl>
      <w:tblPr>
        <w:tblW w:w="105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923"/>
        <w:gridCol w:w="1162"/>
        <w:gridCol w:w="5744"/>
        <w:gridCol w:w="889"/>
        <w:gridCol w:w="889"/>
        <w:gridCol w:w="923"/>
      </w:tblGrid>
      <w:tr w:rsidR="00D31B37" w:rsidRPr="00D31B37" w:rsidTr="00D31B37">
        <w:trPr>
          <w:trHeight w:val="240"/>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ФКР</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ЦСР</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r>
      <w:tr w:rsidR="00D31B37" w:rsidRPr="00D31B37" w:rsidTr="00D31B37">
        <w:trPr>
          <w:trHeight w:val="30"/>
        </w:trPr>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3126,8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888,0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right"/>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453,0</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дополнить строками:</w:t>
      </w:r>
      <w:r w:rsidRPr="00D31B37">
        <w:rPr>
          <w:rFonts w:ascii="Tahoma" w:eastAsia="Times New Roman" w:hAnsi="Tahoma" w:cs="Tahoma"/>
          <w:color w:val="182B2F"/>
          <w:sz w:val="21"/>
          <w:szCs w:val="21"/>
          <w:lang w:eastAsia="ru-RU"/>
        </w:rPr>
        <w:t> </w:t>
      </w:r>
    </w:p>
    <w:tbl>
      <w:tblPr>
        <w:tblW w:w="105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871"/>
        <w:gridCol w:w="1214"/>
        <w:gridCol w:w="5744"/>
        <w:gridCol w:w="889"/>
        <w:gridCol w:w="889"/>
        <w:gridCol w:w="923"/>
      </w:tblGrid>
      <w:tr w:rsidR="00D31B37" w:rsidRPr="00D31B37" w:rsidTr="00D31B37">
        <w:trPr>
          <w:trHeight w:val="480"/>
        </w:trPr>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10 0 0000</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0113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5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Другие общегосударственные вопросы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11) В пункте 1 статьи 14 слова «в сумме 193947,8 тыс. рублей» заменить словами «в сумме 194212,1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приложении 14 строки: </w:t>
      </w:r>
    </w:p>
    <w:tbl>
      <w:tblPr>
        <w:tblW w:w="1057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693"/>
        <w:gridCol w:w="1192"/>
        <w:gridCol w:w="449"/>
        <w:gridCol w:w="1041"/>
        <w:gridCol w:w="991"/>
        <w:gridCol w:w="1209"/>
      </w:tblGrid>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ЦСР</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ВР</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139962,4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137964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137873,3</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1893,5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1353,9</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1353,9</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1786,5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127990,5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127750,8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28385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1556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26829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1057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30"/>
        </w:trPr>
        <w:tc>
          <w:tcPr>
            <w:tcW w:w="5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193347,8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176659,2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176676,3</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 заменить строками: </w:t>
      </w:r>
    </w:p>
    <w:tbl>
      <w:tblPr>
        <w:tblW w:w="1059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797"/>
        <w:gridCol w:w="1106"/>
        <w:gridCol w:w="553"/>
        <w:gridCol w:w="989"/>
        <w:gridCol w:w="989"/>
        <w:gridCol w:w="1156"/>
      </w:tblGrid>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Наименование</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ЦСР</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Код ВР</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2015 г.</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2016 г.</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5</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139626,1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137964</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137873,3</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1998,9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1353,9</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1353,9</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61 0 0000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129335,3</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127750,8</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127660,1</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«Развитие дошкольного образования ФМР на 2014-2016 годы»</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29528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Капитальные вложения в объекты недвижимого имущества государственной (муниципальной) собственности</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2263,2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62 0 0000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27264,8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16881,2</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16981,2</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Ведомственная целевая программа «Безопасность образовательных учреждений Фроловского муниципального района на 2014-2016 годы»</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1087</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Закупка товаров, работ и услуг для государственных (муниципальных) нужд</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200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86,8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r>
      <w:tr w:rsidR="00D31B37" w:rsidRPr="00D31B37" w:rsidTr="00D31B37">
        <w:trPr>
          <w:trHeight w:val="45"/>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Предоставление субсидий бюджетным, автономным учреждениям и иным некоммерческим организациям</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64 0 0000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1000,2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600</w:t>
            </w:r>
          </w:p>
        </w:tc>
      </w:tr>
      <w:tr w:rsidR="00D31B37" w:rsidRPr="00D31B37" w:rsidTr="00D31B37">
        <w:trPr>
          <w:trHeight w:val="30"/>
        </w:trPr>
        <w:tc>
          <w:tcPr>
            <w:tcW w:w="5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164154,5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176659,2</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31B37" w:rsidRPr="00D31B37" w:rsidRDefault="00D31B37" w:rsidP="00D31B37">
            <w:pPr>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0"/>
                <w:szCs w:val="20"/>
                <w:lang w:eastAsia="ru-RU"/>
              </w:rPr>
              <w:t>176676,3</w:t>
            </w:r>
          </w:p>
        </w:tc>
      </w:tr>
    </w:tbl>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Глава Фроловского муниципального района –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председатель Фроловской районной Думы _________ М.А. Шаронов</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color w:val="182B2F"/>
          <w:sz w:val="36"/>
          <w:szCs w:val="36"/>
          <w:lang w:eastAsia="ru-RU"/>
        </w:rPr>
        <w:t> </w:t>
      </w:r>
      <w:r w:rsidRPr="00D31B37">
        <w:rPr>
          <w:rFonts w:ascii="Times New Roman" w:eastAsia="Times New Roman" w:hAnsi="Times New Roman" w:cs="Times New Roman"/>
          <w:b/>
          <w:bCs/>
          <w:color w:val="182B2F"/>
          <w:sz w:val="36"/>
          <w:szCs w:val="36"/>
          <w:lang w:eastAsia="ru-RU"/>
        </w:rPr>
        <w:t>КОНТРОЛЬНО-СЧЕТНАЯ ПАЛАТА</w:t>
      </w:r>
      <w:r w:rsidRPr="00D31B37">
        <w:rPr>
          <w:rFonts w:ascii="Times New Roman" w:eastAsia="Times New Roman" w:hAnsi="Times New Roman" w:cs="Times New Roman"/>
          <w:color w:val="182B2F"/>
          <w:sz w:val="36"/>
          <w:szCs w:val="36"/>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b/>
          <w:bCs/>
          <w:color w:val="182B2F"/>
          <w:sz w:val="36"/>
          <w:szCs w:val="36"/>
          <w:lang w:eastAsia="ru-RU"/>
        </w:rPr>
        <w:t>ФРОЛОВСКОГО МУНИЦИПАЛЬНОГО РАЙОНА</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_______________________________________________________________________</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пос. Пригородный «20» мая 2014 года</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color w:val="182B2F"/>
          <w:sz w:val="36"/>
          <w:szCs w:val="36"/>
          <w:lang w:eastAsia="ru-RU"/>
        </w:rPr>
        <w:t> </w:t>
      </w:r>
      <w:r w:rsidRPr="00D31B37">
        <w:rPr>
          <w:rFonts w:ascii="Times New Roman" w:eastAsia="Times New Roman" w:hAnsi="Times New Roman" w:cs="Times New Roman"/>
          <w:b/>
          <w:bCs/>
          <w:i/>
          <w:iCs/>
          <w:color w:val="182B2F"/>
          <w:sz w:val="36"/>
          <w:szCs w:val="36"/>
          <w:lang w:eastAsia="ru-RU"/>
        </w:rPr>
        <w:t>ЗАКЛЮЧЕНИЕ</w:t>
      </w:r>
      <w:r w:rsidRPr="00D31B37">
        <w:rPr>
          <w:rFonts w:ascii="Times New Roman" w:eastAsia="Times New Roman" w:hAnsi="Times New Roman" w:cs="Times New Roman"/>
          <w:color w:val="182B2F"/>
          <w:sz w:val="36"/>
          <w:szCs w:val="36"/>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i/>
          <w:iCs/>
          <w:color w:val="182B2F"/>
          <w:sz w:val="36"/>
          <w:szCs w:val="36"/>
          <w:lang w:eastAsia="ru-RU"/>
        </w:rPr>
        <w:t>к проекту решения</w:t>
      </w:r>
      <w:r w:rsidRPr="00D31B37">
        <w:rPr>
          <w:rFonts w:ascii="Times New Roman" w:eastAsia="Times New Roman" w:hAnsi="Times New Roman" w:cs="Times New Roman"/>
          <w:color w:val="182B2F"/>
          <w:sz w:val="36"/>
          <w:szCs w:val="36"/>
          <w:lang w:eastAsia="ru-RU"/>
        </w:rPr>
        <w:t> </w:t>
      </w:r>
    </w:p>
    <w:p w:rsidR="00D31B37" w:rsidRPr="00D31B37" w:rsidRDefault="00D31B37" w:rsidP="00D31B37">
      <w:pPr>
        <w:shd w:val="clear" w:color="auto" w:fill="9DC5CD"/>
        <w:spacing w:before="120" w:after="120" w:line="240" w:lineRule="auto"/>
        <w:jc w:val="center"/>
        <w:rPr>
          <w:rFonts w:ascii="Tahoma" w:eastAsia="Times New Roman" w:hAnsi="Tahoma" w:cs="Tahoma"/>
          <w:color w:val="182B2F"/>
          <w:sz w:val="21"/>
          <w:szCs w:val="21"/>
          <w:lang w:eastAsia="ru-RU"/>
        </w:rPr>
      </w:pPr>
      <w:r w:rsidRPr="00D31B37">
        <w:rPr>
          <w:rFonts w:ascii="Times New Roman" w:eastAsia="Times New Roman" w:hAnsi="Times New Roman" w:cs="Times New Roman"/>
          <w:color w:val="182B2F"/>
          <w:sz w:val="36"/>
          <w:szCs w:val="36"/>
          <w:lang w:eastAsia="ru-RU"/>
        </w:rPr>
        <w:t>«О внесении изменений в бюджет Фроловского муниципального района на 2014 год и на плановый период 2015 и 2016 годов» принятый Решением от 06.12.2013 г. № 62/495 (в редакции от 31.01.2014 г. № 64/506, от 28.02.2014 г. № 65/515, от 25.04.2014 № 67/534)</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w:t>
      </w:r>
      <w:r w:rsidRPr="00D31B37">
        <w:rPr>
          <w:rFonts w:ascii="Verdana" w:eastAsia="Times New Roman" w:hAnsi="Verdana" w:cs="Tahoma"/>
          <w:color w:val="000000"/>
          <w:sz w:val="24"/>
          <w:szCs w:val="24"/>
          <w:lang w:eastAsia="ru-RU"/>
        </w:rPr>
        <w:t>(в редакции от 28.10.2011 №31/251; от 31.08.2012 №43/359)</w:t>
      </w:r>
      <w:r w:rsidRPr="00D31B37">
        <w:rPr>
          <w:rFonts w:ascii="Verdana" w:eastAsia="Times New Roman" w:hAnsi="Verdana" w:cs="Tahoma"/>
          <w:color w:val="182B2F"/>
          <w:sz w:val="24"/>
          <w:szCs w:val="24"/>
          <w:lang w:eastAsia="ru-RU"/>
        </w:rPr>
        <w:t> по запросу заместителя председателя Фроловской районной Думы от 17.04.2013 г.</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Вышеуказанный проект Решения предусматривает изменение общего объема доходов, расходов районного бюджета за 2014 год и плановый период 2015 и 2016 годов и дефицита бюджета за 2014 год.</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b/>
          <w:bCs/>
          <w:color w:val="182B2F"/>
          <w:sz w:val="24"/>
          <w:szCs w:val="24"/>
          <w:lang w:eastAsia="ru-RU"/>
        </w:rPr>
        <w:t>Предлагается в 2014 году</w:t>
      </w:r>
      <w:r w:rsidRPr="00D31B37">
        <w:rPr>
          <w:rFonts w:ascii="Verdana" w:eastAsia="Times New Roman" w:hAnsi="Verdana" w:cs="Tahoma"/>
          <w:color w:val="182B2F"/>
          <w:sz w:val="24"/>
          <w:szCs w:val="24"/>
          <w:lang w:eastAsia="ru-RU"/>
        </w:rPr>
        <w:t> уменьшить доходную часть бюджета на 2042,8 тыс. рублей, в том числе: </w:t>
      </w:r>
      <w:r w:rsidRPr="00D31B37">
        <w:rPr>
          <w:rFonts w:ascii="Verdana" w:eastAsia="Times New Roman" w:hAnsi="Verdana" w:cs="Tahoma"/>
          <w:color w:val="182B2F"/>
          <w:sz w:val="24"/>
          <w:szCs w:val="24"/>
          <w:u w:val="single"/>
          <w:lang w:eastAsia="ru-RU"/>
        </w:rPr>
        <w:t>в части собственных доходов увеличение</w:t>
      </w:r>
      <w:r w:rsidRPr="00D31B37">
        <w:rPr>
          <w:rFonts w:ascii="Verdana" w:eastAsia="Times New Roman" w:hAnsi="Verdana" w:cs="Tahoma"/>
          <w:color w:val="182B2F"/>
          <w:sz w:val="24"/>
          <w:szCs w:val="24"/>
          <w:lang w:eastAsia="ru-RU"/>
        </w:rPr>
        <w:t> по доходам от продажи земельных участков, государственная собственность на которые не разграничена и которые расположены в границах поселений» скорректирован с заключенных новых договоров купли-продажи земельных участков по Арчединскому, Малодельскому и Терновскому сельским поселениям года в сторону увеличения + 130,5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u w:val="single"/>
          <w:lang w:eastAsia="ru-RU"/>
        </w:rPr>
        <w:t>в части безвозмездных поступлений: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u w:val="single"/>
          <w:lang w:eastAsia="ru-RU"/>
        </w:rPr>
        <w:t>уменьшение в общей сумме - 2173</w:t>
      </w:r>
      <w:r w:rsidRPr="00D31B37">
        <w:rPr>
          <w:rFonts w:ascii="Verdana" w:eastAsia="Times New Roman" w:hAnsi="Verdana" w:cs="Tahoma"/>
          <w:color w:val="182B2F"/>
          <w:sz w:val="24"/>
          <w:szCs w:val="24"/>
          <w:lang w:eastAsia="ru-RU"/>
        </w:rPr>
        <w:t>,3 тыс. рублей(Закон Волгоградской области от 29.04.2014 № 66-ОД «О внесении изменений в Закон Волгоградской области от 20.12.2013 г № 182 -ОД «Об областном бюджете на 2014 год и на плановый период 2015 и 2016 годов» и постановления Правительства Волгоградской области от 14.04.2014 г. № 198-п «О внесении изменений в постановление Правительства Волгоградской области от 26.02.2013г. № 81-п «О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вместе с тем, увеличение по 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на +1212,1 тыс. рублей; субсидии бюджетам муниципальных районов на обеспечение жильем молодых семей» на +378,3 тыс. рублей; субсидии бюджетам муниципальных районов в рамках федеральной целевой программы "Жилище" на 2011-2015г. на подпрограмму "Обеспечение жильем молодых семей» на +153 тыс. рублей; субвенции на осуществление федеральных полномочий по государственной регистрации актов гражданского состояния на +23,3 тыс. рублей; субвенция на обеспечение жилыми помещениями детей - сирот и детей, оставшихся без попечения родителей, а также детей, находящихся под опекой, не имеющих закрепленного жилого помещения на +1150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u w:val="single"/>
          <w:lang w:eastAsia="ru-RU"/>
        </w:rPr>
        <w:t>Уменьшение: </w:t>
      </w:r>
      <w:r w:rsidRPr="00D31B37">
        <w:rPr>
          <w:rFonts w:ascii="Verdana" w:eastAsia="Times New Roman" w:hAnsi="Verdana" w:cs="Tahoma"/>
          <w:color w:val="182B2F"/>
          <w:sz w:val="24"/>
          <w:szCs w:val="24"/>
          <w:lang w:eastAsia="ru-RU"/>
        </w:rPr>
        <w:t>субвенции на предоставление гражданам субсидий на оплату жилого помещения и коммунальных услуг - 4000 тыс. рублей; субвенции на выполнение передаваемых полномочий субъектов РФ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 - 1090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u w:val="single"/>
          <w:lang w:eastAsia="ru-RU"/>
        </w:rPr>
        <w:t>В итоге общая сумма доходной части бюджета составит 263868,9тыс. рублей, в том числе: </w:t>
      </w:r>
      <w:r w:rsidRPr="00D31B37">
        <w:rPr>
          <w:rFonts w:ascii="Verdana" w:eastAsia="Times New Roman" w:hAnsi="Verdana" w:cs="Tahoma"/>
          <w:i/>
          <w:iCs/>
          <w:color w:val="182B2F"/>
          <w:sz w:val="24"/>
          <w:szCs w:val="24"/>
          <w:u w:val="single"/>
          <w:lang w:eastAsia="ru-RU"/>
        </w:rPr>
        <w:t>собственные доходы 82825,5 тыс. рублей; безвозмездные поступления 181043,4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Планируется уменьшить расходную часть бюджетана1965,8 тыс. рублей.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0100 «Общегосударственные вопросы», в том числе по подразделам: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0106 «Обеспечение деятельности финансовых, налоговых и таможенных органов и органов финансового контроля» увеличение бюджетных ассигнований в сумме 364,6 тыс. рублей (уточнение в бюджетной смете финансового отдела администрации Фроловского муниципального района за счет остатка субсидии из областного бюджета на содержание финансового отдела);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0113 «Другие общегосударственные вопросы», целевой статье 99 0 0000 «Непрограммные расходы обеспечения деятельности ОМС Фроловского муниципального района» КВР 200 «Закупка товаров, работ и услуг для государственных (муниципальных) нужд уменьшение бюджетных ассигнований на 162,2 тыс. рублей, в том числе: увеличение бюджетных ассигнований на 23,3 тыс. рублей за счет субвенции на осуществление федеральных полномочий по государственной регистрации актов гражданского состояния; перераспределение средств на КВР 600 ««Предоставление субсидий бюджетным, автономным учреждениям и иным некоммерческим организациям» в сумме 142,5 тыс. рублей (на исполнение наказов избирателей к депутатам Фроловской районной Думы перераспределение по бюджетным учреждениям образования); перераспределение бюджетных средств 43,0 тыс. рублей с раздела 0100 «Общегосударственные вопросы» на раздел 0801 «Культура» согласно заключенным соглашениям в виде иных межбюджетных трансфертов в бюджеты сельских поселений на решение вопросов местного значения.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0400 «Национальная экономика», по подразделу 0405 «Сельское хозяйство и рыболовство», по целевой статье 9900000 «Непрограммные расходы обеспечения деятельности ОМС Фроловского муниципального района» уменьшение на 1090 тыс. рублей в связи с исключением суммы субвенции на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0700 «Образование»,</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подразделу 0701 «Дошкольное образование» увеличение ассигнований на 1143 тыс. рублей, ведомственной целевой программе «Развитие дошкольного образования ФМР на 2014-2016 годы» увеличение ассигнований планируетсяв сумме 1143 тыс. рублей, в том числе: дополнительные ассигнования выделены на субсидию на выполнение муниципального задания (мероприятия по подготовке к отопительному сезону +435,8 тыс. рублей); на мероприятия по реконструкции детского сада в х.Терновка) дополнительно увеличены бюджетные ассигнования на 707,2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подразделу 0702 «Общее образование» </w:t>
      </w:r>
      <w:r w:rsidRPr="00D31B37">
        <w:rPr>
          <w:rFonts w:ascii="Verdana" w:eastAsia="Times New Roman" w:hAnsi="Verdana" w:cs="Tahoma"/>
          <w:color w:val="182B2F"/>
          <w:sz w:val="24"/>
          <w:szCs w:val="24"/>
          <w:u w:val="single"/>
          <w:lang w:eastAsia="ru-RU"/>
        </w:rPr>
        <w:t>уменьшение</w:t>
      </w:r>
      <w:r w:rsidRPr="00D31B37">
        <w:rPr>
          <w:rFonts w:ascii="Verdana" w:eastAsia="Times New Roman" w:hAnsi="Verdana" w:cs="Tahoma"/>
          <w:color w:val="182B2F"/>
          <w:sz w:val="24"/>
          <w:szCs w:val="24"/>
          <w:lang w:eastAsia="ru-RU"/>
        </w:rPr>
        <w:t> ассигнований: по ведомственной целевой программе «Обеспечение доступности и качества образования для населения Фроловского муниципального района на 2014-2016 годы» на - 278,7 тыс. рублей; на строительство спортзала в МБОУ «Писаревская СОШ» (отсутствие софинансирования из областного бюджета) - 1786,5 тыс. рублей; </w:t>
      </w:r>
      <w:r w:rsidRPr="00D31B37">
        <w:rPr>
          <w:rFonts w:ascii="Verdana" w:eastAsia="Times New Roman" w:hAnsi="Verdana" w:cs="Tahoma"/>
          <w:color w:val="182B2F"/>
          <w:sz w:val="24"/>
          <w:szCs w:val="24"/>
          <w:u w:val="single"/>
          <w:lang w:eastAsia="ru-RU"/>
        </w:rPr>
        <w:t>увеличение</w:t>
      </w:r>
      <w:r w:rsidRPr="00D31B37">
        <w:rPr>
          <w:rFonts w:ascii="Verdana" w:eastAsia="Times New Roman" w:hAnsi="Verdana" w:cs="Tahoma"/>
          <w:color w:val="182B2F"/>
          <w:sz w:val="24"/>
          <w:szCs w:val="24"/>
          <w:lang w:eastAsia="ru-RU"/>
        </w:rPr>
        <w:t> бюджетных ассигнований по казенным общеобразовательным учреждениям (мероприятия по подготовке к отопительному сезону, финансирование технической эксплуатации автономных котельных) +105,4 тыс. рублей, бюджетным общеобразовательным учреждениям в виде субсидии на выполнение муниципального задания + 1402,4 тыс. рублей; по ведомственной целевой программе «Безопасность образовательных учреждений Фроловского муниципального района на 2014-2016 годы» перераспределение между казенными и бюджетными муниципальными общеобразовательными учреждениями 56,8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подразделу 0707 «Молодежная политика и оздоровление детей» увеличение бюджетных ассигнований + 1212,1 тыс. рублей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за счет средств из областного бюджета).</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08 «Культура и кинематография»,по подразделу 0801 «Культура» увеличение бюджетных ассигнований на 43,0 тыс. рублей:на предоставление межбюджетных трансфертов Писаревскому сельскому поселению для МБУ «Писаревский сельский Дом культуры» + 20,0 тыс. рублей, Лычакскому сельскому поселению для МБУ «Лычакский сельский Дом культуры» на приобретение отопительного котла, согласно соглашений о предоставлении иных межбюджетных трансфертов на осуществление расходных обязательств, возникающих при выполнении полномочий по вопросам местного значения поселения.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1000 «Социальная политика»,</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подразделу 1003 «Социальное обеспечение населения»планируется уменьшение бюджетных ассигнований в общей сумме 3261,2 тыс. рублей</w:t>
      </w:r>
      <w:r w:rsidRPr="00D31B37">
        <w:rPr>
          <w:rFonts w:ascii="Verdana" w:eastAsia="Times New Roman" w:hAnsi="Verdana" w:cs="Tahoma"/>
          <w:b/>
          <w:bCs/>
          <w:color w:val="182B2F"/>
          <w:sz w:val="24"/>
          <w:szCs w:val="24"/>
          <w:lang w:eastAsia="ru-RU"/>
        </w:rPr>
        <w:t>,</w:t>
      </w:r>
      <w:r w:rsidRPr="00D31B37">
        <w:rPr>
          <w:rFonts w:ascii="Verdana" w:eastAsia="Times New Roman" w:hAnsi="Verdana" w:cs="Tahoma"/>
          <w:color w:val="182B2F"/>
          <w:sz w:val="24"/>
          <w:szCs w:val="24"/>
          <w:lang w:eastAsia="ru-RU"/>
        </w:rPr>
        <w:t> в том числе: </w:t>
      </w:r>
      <w:r w:rsidRPr="00D31B37">
        <w:rPr>
          <w:rFonts w:ascii="Verdana" w:eastAsia="Times New Roman" w:hAnsi="Verdana" w:cs="Tahoma"/>
          <w:color w:val="182B2F"/>
          <w:sz w:val="24"/>
          <w:szCs w:val="24"/>
          <w:u w:val="single"/>
          <w:lang w:eastAsia="ru-RU"/>
        </w:rPr>
        <w:t>уменьшение - 4000 тыс. рублей</w:t>
      </w:r>
      <w:r w:rsidRPr="00D31B37">
        <w:rPr>
          <w:rFonts w:ascii="Verdana" w:eastAsia="Times New Roman" w:hAnsi="Verdana" w:cs="Tahoma"/>
          <w:color w:val="182B2F"/>
          <w:sz w:val="24"/>
          <w:szCs w:val="24"/>
          <w:lang w:eastAsia="ru-RU"/>
        </w:rPr>
        <w:t>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w:t>
      </w:r>
      <w:r w:rsidRPr="00D31B37">
        <w:rPr>
          <w:rFonts w:ascii="Verdana" w:eastAsia="Times New Roman" w:hAnsi="Verdana" w:cs="Tahoma"/>
          <w:color w:val="182B2F"/>
          <w:sz w:val="24"/>
          <w:szCs w:val="24"/>
          <w:u w:val="single"/>
          <w:lang w:eastAsia="ru-RU"/>
        </w:rPr>
        <w:t>увеличение +738,8 тыс. рублей</w:t>
      </w:r>
      <w:r w:rsidRPr="00D31B37">
        <w:rPr>
          <w:rFonts w:ascii="Verdana" w:eastAsia="Times New Roman" w:hAnsi="Verdana" w:cs="Tahoma"/>
          <w:color w:val="182B2F"/>
          <w:sz w:val="24"/>
          <w:szCs w:val="24"/>
          <w:lang w:eastAsia="ru-RU"/>
        </w:rPr>
        <w:t> на обеспечение жильем молодых семей, (из федерального бюджета 360,5 тыс. рублей и областного бюджета 378,3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по подразделу 1004 «Охрана семьи и детства» увеличение бюджетных ассигнований + 1150 тыс. рублейна исполнение судебных решений по обеспечению детей-сирот жилыми помещениями.</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Общая сумма расходов составит 270684,4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Сумма дефицита бюджета увеличивается на 1305,9 тыс. рублей и составит 6815,9 тыс. рублей или 28,6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Источникомвнутреннего финансирования дефицита бюджета Фроловского муниципального района на 2014 годявляются «Изменение остатков средств на счетах по учету средств местного бюджета в течение соответствующего финансового года». Остаток средств на счетах по учету средств местного бюджета изменился за счет возврата из областного бюджета остатков иных межбюджетных трансфертов за 2013 год, перечисленных администрацией Фроловского муниципального района в январе 2014 года: субсидия на обеспечение сбалансированности 733,8 тыс. рублей, субсидия на создание и содержание финансовых органов 364,6 тыс. рублей, субсидия на реализацию программы "Жилище" на 2011-2015г., соглашение № 44-13мс от 02.09.2013г. - 143,5 тыс. рублей, субсидия на реализацию программы "Жилище" на 2011-2015г., соглашение № 44-12мс от 01.09.2012г. - 64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b/>
          <w:bCs/>
          <w:color w:val="182B2F"/>
          <w:sz w:val="24"/>
          <w:szCs w:val="24"/>
          <w:lang w:eastAsia="ru-RU"/>
        </w:rPr>
        <w:t>В 2015 году</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Изменения вызваны внесением изменений в доходную часть бюджета в части безвозмездных поступлений уменьшение - 4798,6 тыс. рублей (Закон Волгоградской области от 29.04.2014 № 66-ОД «О внесении изменений в Закон ВО от 20.12.2013 г № 182 -ОД «Об областном бюджете на 2014 год и на плановый период 2015 и 2016 годов»), в том числе уменьшение: субвенции на предоставление гражданам субсидий на оплату жилого помещения и коммунальных услуг - 3900 тыс. рублей; субвенции на выполнение передаваемых полномочий субъектов РФ уменьшение (на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 на 880 тыс. рублей; субвенции на осуществление федеральных полномочий по государственной регистрации актов гражданского состояния» увеличение </w:t>
      </w:r>
      <w:r w:rsidRPr="00D31B37">
        <w:rPr>
          <w:rFonts w:ascii="Verdana" w:eastAsia="Times New Roman" w:hAnsi="Verdana" w:cs="Tahoma"/>
          <w:b/>
          <w:bCs/>
          <w:color w:val="182B2F"/>
          <w:sz w:val="24"/>
          <w:szCs w:val="24"/>
          <w:lang w:eastAsia="ru-RU"/>
        </w:rPr>
        <w:t>+</w:t>
      </w:r>
      <w:r w:rsidRPr="00D31B37">
        <w:rPr>
          <w:rFonts w:ascii="Verdana" w:eastAsia="Times New Roman" w:hAnsi="Verdana" w:cs="Tahoma"/>
          <w:color w:val="182B2F"/>
          <w:sz w:val="24"/>
          <w:szCs w:val="24"/>
          <w:lang w:eastAsia="ru-RU"/>
        </w:rPr>
        <w:t>18,6 тыс. рублей</w:t>
      </w:r>
      <w:r w:rsidRPr="00D31B37">
        <w:rPr>
          <w:rFonts w:ascii="Verdana" w:eastAsia="Times New Roman" w:hAnsi="Verdana" w:cs="Tahoma"/>
          <w:b/>
          <w:bCs/>
          <w:color w:val="182B2F"/>
          <w:sz w:val="24"/>
          <w:szCs w:val="24"/>
          <w:lang w:eastAsia="ru-RU"/>
        </w:rPr>
        <w:t>.</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u w:val="single"/>
          <w:lang w:eastAsia="ru-RU"/>
        </w:rPr>
        <w:t>В итоге общая сумма доходной части бюджета составит 246043 тыс. рублей, в том числе: собственные доходы 68560,8 тыс. рублей; безвозмездные поступления 177482,2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Планируется уменьшить расходную часть бюджета на 4798,6 тыс. рублей, в том числе: разделу 0100 «Общегосударственные вопросы», подразделу 0113 «Другие общегосударственные вопросы» уменьшение бюджетных ассигнований - 18,6 тыс. рублей, за счет субвенции на осуществление федеральных полномочий по государственной регистрации актов гражданского состояния; раздел 0400 «Национальная экономика», подразделу 04 05 «Сельское хозяйство и рыболовство» уменьшение - 880,0 тыс. рублей в связи с исключением суммы субвенции на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 раздел 1000 «Социальная политика», подразделу 1003 «Социальное обеспечение населения» уменьшение - 3900 тыс. рублей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Общая сумма расходов составит 247111 тыс. рублей. Сумма дефицита бюджета 1068 тыс. рублей (без изменения).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b/>
          <w:bCs/>
          <w:color w:val="182B2F"/>
          <w:sz w:val="24"/>
          <w:szCs w:val="24"/>
          <w:lang w:eastAsia="ru-RU"/>
        </w:rPr>
        <w:t>В 2016 году</w:t>
      </w:r>
      <w:r w:rsidRPr="00D31B37">
        <w:rPr>
          <w:rFonts w:ascii="Verdana" w:eastAsia="Times New Roman" w:hAnsi="Verdana" w:cs="Tahoma"/>
          <w:color w:val="182B2F"/>
          <w:sz w:val="24"/>
          <w:szCs w:val="24"/>
          <w:lang w:eastAsia="ru-RU"/>
        </w:rPr>
        <w:t> доходная часть бюджета в части безвозмездных поступлений уменьшается на 870,9 тыс. рублей (Закон ВО от 29.04.2014 № 66-ОД «О внесении изменений в Закон ВО от 20.12.2013 г № 182 -ОД «Об областном бюджете на 2014 год и на плановый период 2015 и 2016 годов»), в том числе: уменьшение: субвенции на выполнение передаваемых полномочий субъекта РФ (на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 - 880,0 тыс. рублей; увеличение субвенции на осуществление федеральных полномочий по государственной регистрации актов гражданского состояния» + 9,1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В итоге общая сумма доходной части бюджета составит 251446,4тыс. рублей, в том числе:</w:t>
      </w:r>
      <w:r w:rsidRPr="00D31B37">
        <w:rPr>
          <w:rFonts w:ascii="Verdana" w:eastAsia="Times New Roman" w:hAnsi="Verdana" w:cs="Tahoma"/>
          <w:i/>
          <w:iCs/>
          <w:color w:val="182B2F"/>
          <w:sz w:val="24"/>
          <w:szCs w:val="24"/>
          <w:lang w:eastAsia="ru-RU"/>
        </w:rPr>
        <w:t>собственные доходы 69891,9 тыс. рублей; безвозмездные поступления 181554,5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Планируется уменьшить расходную часть бюджета на 870,9 тыс. рублей.</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0100 «Общегосударственные вопросы»: по подразделу 0113 «Другие общегосударственные вопросы» увеличение бюджетных ассигнований на 9,1 тыс. рублей (субвенция на осуществление федеральных полномочий по государственной регистрации актов гражданского состояния).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Раздел 0400 «Национальная экономика», подразделу 0405 «Сельское хозяйство и рыболовство» уменьшение – 880,0 тыс. рублей (исключение субвенции на предупреждение и ликвидацию болезней животных, их лечению, защиту населения от болезней, общих для человека и животных, в части содержания скотомогильников (биометрических ям).</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Общая сумма расходов составит 252581,4 тыс. рублей. Сумма дефицита бюджета 1135 тыс. рублей (без изменения)</w:t>
      </w: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утвержден Фроловской районной Думой и соответствует действующему законодательству.</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Verdana" w:eastAsia="Times New Roman" w:hAnsi="Verdana" w:cs="Tahoma"/>
          <w:color w:val="182B2F"/>
          <w:sz w:val="24"/>
          <w:szCs w:val="24"/>
          <w:lang w:eastAsia="ru-RU"/>
        </w:rPr>
        <w:t>Председатель _______ И.В. Мордовцева</w:t>
      </w:r>
    </w:p>
    <w:p w:rsidR="00D31B37" w:rsidRPr="00D31B37" w:rsidRDefault="00D31B37" w:rsidP="00D31B37">
      <w:pPr>
        <w:shd w:val="clear" w:color="auto" w:fill="9DC5CD"/>
        <w:spacing w:before="120" w:after="120" w:line="240" w:lineRule="auto"/>
        <w:rPr>
          <w:rFonts w:ascii="Tahoma" w:eastAsia="Times New Roman" w:hAnsi="Tahoma" w:cs="Tahoma"/>
          <w:color w:val="182B2F"/>
          <w:sz w:val="21"/>
          <w:szCs w:val="21"/>
          <w:lang w:eastAsia="ru-RU"/>
        </w:rPr>
      </w:pPr>
      <w:r w:rsidRPr="00D31B37">
        <w:rPr>
          <w:rFonts w:ascii="Tahoma" w:eastAsia="Times New Roman" w:hAnsi="Tahoma" w:cs="Tahoma"/>
          <w:color w:val="182B2F"/>
          <w:sz w:val="21"/>
          <w:szCs w:val="21"/>
          <w:lang w:eastAsia="ru-RU"/>
        </w:rPr>
        <w:t> </w:t>
      </w:r>
    </w:p>
    <w:p w:rsidR="004C43E9" w:rsidRDefault="004C43E9">
      <w:bookmarkStart w:id="0" w:name="_GoBack"/>
      <w:bookmarkEnd w:id="0"/>
    </w:p>
    <w:sectPr w:rsidR="004C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1F"/>
    <w:rsid w:val="004C43E9"/>
    <w:rsid w:val="00A51D1F"/>
    <w:rsid w:val="00D3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3865-FF37-493B-B0EF-A462FD71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31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1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B37"/>
    <w:rPr>
      <w:b/>
      <w:bCs/>
    </w:rPr>
  </w:style>
  <w:style w:type="paragraph" w:customStyle="1" w:styleId="western">
    <w:name w:val="western"/>
    <w:basedOn w:val="a"/>
    <w:rsid w:val="00D31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1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9731</Words>
  <Characters>55471</Characters>
  <Application>Microsoft Office Word</Application>
  <DocSecurity>0</DocSecurity>
  <Lines>462</Lines>
  <Paragraphs>130</Paragraphs>
  <ScaleCrop>false</ScaleCrop>
  <Company/>
  <LinksUpToDate>false</LinksUpToDate>
  <CharactersWithSpaces>65072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2020-05-11T20:19:00Z</dcterms:created>
  <dcterms:modified xsi:type="dcterms:W3CDTF">2020-05-11T20:20:00Z</dcterms:modified>
</cp:coreProperties>
</file>