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1C7B9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28</w:t>
      </w:r>
      <w:r w:rsidRPr="001C7B9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1C7B9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августа</w:t>
      </w:r>
      <w:r w:rsidRPr="001C7B9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                                                  № </w:t>
      </w:r>
      <w:r w:rsidRPr="001C7B9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73/572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решение Фроловской районной Думы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06.12.2013 г. № 62/495 «О бюджете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2014 год и на плановый период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2015 и 2016 годов»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представленные администрацией Фроловского муниципального района  материалы по внесению изменений и дополнений в бюджет района на 2014 год и на плановый период 2015 и 2016 годов, заключение Контрольно-счетной палаты Фроловского муниципального района, руководствуясь Положением «О бюджетном процессе во Фроловском муниципальном районе», Уставом муниципального образования Фроловский район Волгоградской области, Фроловская районная Дума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  <w:r w:rsidRPr="001C7B9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Внести в решение Фроловской районной Думы от 06.12.2013 г. № 62/495 «О бюджете Фроловского муниципального района на 2014 год и на плановый период 2015 и 2016 годов» (в редакции от 31.01.2014 г. № 64/506, от 28.02.2014 г. № 65/515, от 25.04.2014 г. № 67/534, от 30.05.2014 г. №68/548, от 25.07.2014г. № 70/562) следующие изменения и дополнения: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В  пункте 1 статьи 1 слова «общий объем доходов районного бюджета в сумме 272275,2 тыс. рублей, в том числе безвозмездные поступления в сумме   188566,2 тыс. рублей; общий объем расходов районного бюджета в сумме 279162,3 тыс. рублей» заменить словами «общий объем доходов районного бюджета в сумме 317148,3 тыс. рублей, в том числе безвозмездные поступления в сумме 233209,3 тыс. рублей; общий объем расходов районного бюджета в сумме 324035,4 тыс. рублей»;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В пункте 1 статьи 3 слова «в 2014 году в сумме 272275,2 тыс. рублей» заменить словами «в 2014 году в сумме 317148,3 тыс. рублей»;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3 строки: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3721"/>
        <w:gridCol w:w="1082"/>
        <w:gridCol w:w="1082"/>
        <w:gridCol w:w="1202"/>
      </w:tblGrid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год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000 1 16  00000 00 0000 000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327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ИТОГО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83709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68560,8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69891,9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188566,2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177482,2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181554,5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000 2 02 02000 05 0000 151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от других бюджетов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4669,9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000 2 02 02077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000 2 02 02215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000 2 02 02999 05 0000 151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медицинских работников муниципальных дошкольных образовательных организаций Волгоградской области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000 2 02 02999 05 0000 151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000 2 02 03000 00 0000 151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от других бюджетов  бюджетной системы РФ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169923,8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176666,2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180738,5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000 2 02 03024 05 0000 151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выполнение передаваемых полномочий субъектов РФ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142308,1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150091,4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150091,4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927 2 02 04012 05 0000 151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000 2 02 04014 05 0000 151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272275,2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246043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251446,4</w:t>
            </w:r>
          </w:p>
        </w:tc>
      </w:tr>
    </w:tbl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3711"/>
        <w:gridCol w:w="1081"/>
        <w:gridCol w:w="1081"/>
        <w:gridCol w:w="1222"/>
      </w:tblGrid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год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000 1 16  00000 00 0000 000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327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83939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68560,8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69891,9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233209,3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177482,2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181554,5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000 2 02 02000 05 0000 151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от других бюджетов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38764,3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000 2 02 02077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26032,8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000 2 02 02215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726,8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000 2 02 02999 05 0000 151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медицинских работников муниципальных дошкольных образовательных организаций Волгоградской области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000 2 02 02999 05 0000 151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000 2 02 03000 00 0000 151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от других бюджетов  бюджетной системы РФ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179412,5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176666,2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180738,5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000 2 02 03024 05 0000 151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выполнение передаваемых полномочий субъектов РФ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151796,8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150091,4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150091,4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927 2 02 04012 05 0000 151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000 2 02 04014 05 0000 151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передаваемые бюджету муниципального района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C7B9A" w:rsidRPr="001C7B9A" w:rsidTr="001C7B9A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317148,3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246043</w:t>
            </w:r>
          </w:p>
        </w:tc>
        <w:tc>
          <w:tcPr>
            <w:tcW w:w="13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251446,4</w:t>
            </w:r>
          </w:p>
        </w:tc>
      </w:tr>
    </w:tbl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В статье 6 слова «в 2014 году в сумме 279162,3 тыс. рублей» заменить словами «в 2014 году в сумме 324035,4 тыс. рублей»;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5 строки:</w:t>
      </w:r>
      <w:r w:rsidRPr="001C7B9A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5028"/>
        <w:gridCol w:w="1075"/>
        <w:gridCol w:w="1087"/>
        <w:gridCol w:w="997"/>
        <w:gridCol w:w="126"/>
      </w:tblGrid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05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38259,1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38117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12543,2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14525,2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967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6076,3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3957,5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193090,3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167986,3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36955,9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142258,6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138793,3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8083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8000,6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3002,1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3002,1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35631,5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39390,7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15725,6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16908,4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279162,3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252581,4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083"/>
        <w:gridCol w:w="1090"/>
        <w:gridCol w:w="1090"/>
        <w:gridCol w:w="1055"/>
      </w:tblGrid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37873,1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38117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0107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12593,2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14525,2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967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35828,1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33679,3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200201,1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167986,3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38029,9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148195,4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138793,3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8183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8000,6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10093,2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10093,2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35726,9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39390,7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15821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16908,4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1C7B9A" w:rsidRPr="001C7B9A" w:rsidTr="001C7B9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324035,4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252581,4</w:t>
            </w:r>
          </w:p>
        </w:tc>
      </w:tr>
    </w:tbl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В статье 7 слова «в 2014 году в сумме 169923,8 тыс. рублей» заменить словами «в 2014 году в сумме 179412,5тыс. рублей»;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6 строки: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4630"/>
        <w:gridCol w:w="1197"/>
        <w:gridCol w:w="1287"/>
        <w:gridCol w:w="1317"/>
        <w:gridCol w:w="126"/>
      </w:tblGrid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2149,9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2149,9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2149,9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133674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139342,6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139342,6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13091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13091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119913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115471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32326,5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33318,3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37390,7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14416,6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 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169923,80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176666,20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180738,50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684"/>
        <w:gridCol w:w="1203"/>
        <w:gridCol w:w="1296"/>
        <w:gridCol w:w="1369"/>
      </w:tblGrid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5838,9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5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5838,9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5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5838,9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5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139408,3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139342,6</w:t>
            </w:r>
          </w:p>
        </w:tc>
        <w:tc>
          <w:tcPr>
            <w:tcW w:w="15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139342,6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13615,3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5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13615,3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5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125123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15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120681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15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32391,9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33318,3</w:t>
            </w:r>
          </w:p>
        </w:tc>
        <w:tc>
          <w:tcPr>
            <w:tcW w:w="15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37390,7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14482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5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 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726,4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5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</w:tr>
      <w:tr w:rsidR="001C7B9A" w:rsidRPr="001C7B9A" w:rsidTr="001C7B9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179412,50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176666,20</w:t>
            </w:r>
          </w:p>
        </w:tc>
        <w:tc>
          <w:tcPr>
            <w:tcW w:w="15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180738,50</w:t>
            </w:r>
          </w:p>
        </w:tc>
      </w:tr>
    </w:tbl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5) В статье 8 слова «на 2014 в сумме 4948,6 тыс. рублей» заменить словами «на 2014 в сумме 39043,0 тыс. рублей»;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7 строки: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4685"/>
        <w:gridCol w:w="1260"/>
        <w:gridCol w:w="1120"/>
        <w:gridCol w:w="1251"/>
        <w:gridCol w:w="126"/>
      </w:tblGrid>
      <w:tr w:rsidR="001C7B9A" w:rsidRPr="001C7B9A" w:rsidTr="001C7B9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1C7B9A" w:rsidRPr="001C7B9A" w:rsidTr="001C7B9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1C7B9A" w:rsidRPr="001C7B9A" w:rsidTr="001C7B9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развитие общественной  инфраструктуры муниципального значения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4118,6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2090,5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медицинских работников муниципальных дошкольных образовательных организаций Волгоградской области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4948,60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816,00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816,00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и дополнить строками: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649"/>
        <w:gridCol w:w="1274"/>
        <w:gridCol w:w="1113"/>
        <w:gridCol w:w="1264"/>
        <w:gridCol w:w="126"/>
      </w:tblGrid>
      <w:tr w:rsidR="001C7B9A" w:rsidRPr="001C7B9A" w:rsidTr="001C7B9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51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1C7B9A" w:rsidRPr="001C7B9A" w:rsidTr="001C7B9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26032,8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26032,8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развитие общественной  инфраструктуры муниципального значения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26032,8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5089,1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2334,2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медицинских работников муниципальных дошкольных образовательных организаций Волгоградской области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726,8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726,8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39043,00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816,00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816,00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6) В пункте 1 статьи 9 слова «в 2014 году в сумме 279162,3 тыс. рублей» заменить словами «в 2014 году в сумме 324035,4 тыс. рублей»;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8 строки: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691"/>
        <w:gridCol w:w="1046"/>
        <w:gridCol w:w="897"/>
        <w:gridCol w:w="897"/>
        <w:gridCol w:w="882"/>
        <w:gridCol w:w="882"/>
        <w:gridCol w:w="882"/>
        <w:gridCol w:w="123"/>
      </w:tblGrid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2015г.</w:t>
            </w:r>
          </w:p>
        </w:tc>
        <w:tc>
          <w:tcPr>
            <w:tcW w:w="12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38259,1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38117,0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1944,8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1035,1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406,0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406,0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12543,2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14525,2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1145,3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4908,8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341,2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711,3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691,2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967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и поддержка малого и среднего предпринимательства во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6076,3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3957,5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развитие общественной  инфраструктуры муниципального значения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3837,5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2149,9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2149,9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193090,3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167986,3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36981,9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36602,1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2183,2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34418,9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13091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13091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2090,5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медицинских работников муниципальных дошкольных образовательных организаций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141732,6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138793,3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140291,2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137373,3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8109,7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129894,8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127660,1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119913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общеобразовательными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115471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896,2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8583,0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8000,6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5513,5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5417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3002,1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3002,1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35631,5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39390,7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15725,6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16908,4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15316,6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15316,6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14416,6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279162,3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252581,4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и дополнить строками: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691"/>
        <w:gridCol w:w="1046"/>
        <w:gridCol w:w="897"/>
        <w:gridCol w:w="897"/>
        <w:gridCol w:w="882"/>
        <w:gridCol w:w="882"/>
        <w:gridCol w:w="882"/>
        <w:gridCol w:w="123"/>
      </w:tblGrid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2015г.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37873,1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38117,0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1948,8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1035,1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12593,2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14525,2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4908,8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391,2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711,3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691,2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967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Развитие и поддержка малого и среднего предпринимательства во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35828,1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33679,3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26152,8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26152,8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развитие общественной  инфраструктуры муниципального значения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26032,8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7526,5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5838,9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5838,9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200201,1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167986,3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38055,9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37676,1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2271,4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35404,7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13615,3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13615,3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2334,2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медицинских работников муниципальных дошкольных образовательных организаций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147669,4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138793,3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146228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137373,3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8288,9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135652,4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127660,1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125123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общеобразовательными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120681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726,8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133,8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848,2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8683,0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8000,6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5613,5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5517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10093,2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10093,2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7173,6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35726,9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39390,7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15821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16908,4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14416,6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15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726,4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42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324035,4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252581,4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7) в пункте 3 статьи 9 слова «на 2014 в сумме 279162,3 тыс. рублей» заменить словами «в 2014 году в сумме 324035,4 тыс. рублей»;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9 строки: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932"/>
        <w:gridCol w:w="641"/>
        <w:gridCol w:w="966"/>
        <w:gridCol w:w="829"/>
        <w:gridCol w:w="719"/>
        <w:gridCol w:w="117"/>
        <w:gridCol w:w="705"/>
        <w:gridCol w:w="815"/>
        <w:gridCol w:w="815"/>
      </w:tblGrid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63057,3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52244,5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57594,5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31172,1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30273,7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32080,9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1944,8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1035,1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406,0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406,0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12335,7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14525,2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937,8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4908,8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291,2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711,3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691,2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967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Развитие и поддержка малого и среднего предпринимательства во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6076,3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3957,5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развитие общественной  инфраструктуры муниципального значения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3837,5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2149,9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2149,9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3002,1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3002,1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14116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12111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15661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10970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10111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10561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10561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9661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209205,5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188830,4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188950,8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187502,5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165273,1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165221,1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35920,9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35541,1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1122,2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34418,9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13091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13091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2090,5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медицинских работников муниципальных дошкольных образовательных организаций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141732,6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138793,3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140291,2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137373,3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8109,7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129894,8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127660,1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119913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общеобразовательными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115471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896,2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8583,0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8000,6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5513,5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5417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</w:tr>
      <w:tr w:rsidR="001C7B9A" w:rsidRPr="001C7B9A" w:rsidTr="001C7B9A">
        <w:tc>
          <w:tcPr>
            <w:tcW w:w="3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279162,3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0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252581,4</w:t>
            </w:r>
          </w:p>
        </w:tc>
      </w:tr>
      <w:tr w:rsidR="001C7B9A" w:rsidRPr="001C7B9A" w:rsidTr="001C7B9A">
        <w:tc>
          <w:tcPr>
            <w:tcW w:w="30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и дополнить строками: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923"/>
        <w:gridCol w:w="634"/>
        <w:gridCol w:w="955"/>
        <w:gridCol w:w="820"/>
        <w:gridCol w:w="820"/>
        <w:gridCol w:w="806"/>
        <w:gridCol w:w="806"/>
        <w:gridCol w:w="806"/>
      </w:tblGrid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100819,6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52244,5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57594,5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30786,1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30273,7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32080,9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1948,8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1035,1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0,0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12385,7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14525,2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987,8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4908,8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341,2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711,3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691,2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967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205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35828,1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33679,3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26152,8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26152,8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развитие общественной  инфраструктуры муниципального значения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26032,8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7526,5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5838,9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5838,9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10093,2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10093,2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7173,6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14211,4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12111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15661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11065,4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10111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10656,4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10656,4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9726,4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726,4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216316,3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188830,4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188950,8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194613,3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165273,1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165221,1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36994,9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36615,1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1210,4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35404,7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13615,3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13615,3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2334,2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медицинских работников муниципальных дошкольных образовательных организаций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147669,4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138793,3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146228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137373,3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8288,9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135652,4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127660,1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125123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общеобразовательными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120681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726,8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133,8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848,2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8683,0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8000,6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5613,5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5517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</w:tr>
      <w:tr w:rsidR="001C7B9A" w:rsidRPr="001C7B9A" w:rsidTr="001C7B9A">
        <w:tc>
          <w:tcPr>
            <w:tcW w:w="3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324035,4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252581,4</w:t>
            </w:r>
          </w:p>
        </w:tc>
      </w:tr>
    </w:tbl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8)  В пункте 1 статьи 14 слова «в сумме 197751,2 тыс. рублей» заменить словами «в сумме 197751,2 тыс. рублей»;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14 строки: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1081"/>
        <w:gridCol w:w="531"/>
        <w:gridCol w:w="1085"/>
        <w:gridCol w:w="974"/>
        <w:gridCol w:w="1108"/>
        <w:gridCol w:w="126"/>
      </w:tblGrid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2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2945,7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140791,2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137964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137873,3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8109,7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129894,8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127660,1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36602,1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2183,2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34418,9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1087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5513,5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5417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202718,7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176659,2</w:t>
            </w:r>
          </w:p>
        </w:tc>
        <w:tc>
          <w:tcPr>
            <w:tcW w:w="11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176676,3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8"/>
        <w:gridCol w:w="1077"/>
        <w:gridCol w:w="634"/>
        <w:gridCol w:w="974"/>
        <w:gridCol w:w="997"/>
        <w:gridCol w:w="1068"/>
        <w:gridCol w:w="126"/>
      </w:tblGrid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ВР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2945,7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146728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137964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137873,3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8288,9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135652,4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127660,1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37676,1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2271,4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35404,7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«Безопасность образовательных учреждений Фроловского муниципального района на 2014-2016 годы»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1087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134,8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952,2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5613,5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5517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</w:tr>
      <w:tr w:rsidR="001C7B9A" w:rsidRPr="001C7B9A" w:rsidTr="001C7B9A"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209829,5</w:t>
            </w:r>
          </w:p>
        </w:tc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176659,2</w:t>
            </w:r>
          </w:p>
        </w:tc>
        <w:tc>
          <w:tcPr>
            <w:tcW w:w="118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176676,3</w:t>
            </w:r>
          </w:p>
        </w:tc>
      </w:tr>
    </w:tbl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9) дополнить статьей 16 следующего содержания: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 </w:t>
      </w:r>
      <w:r w:rsidRPr="001C7B9A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С т а т ь я 16</w:t>
      </w: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.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Утвердить предоставление иных межбюджетных трансфертов бюджетам поселений на  решение вопросов местного значения в 2014 году в сумме 1960,1 тыс. рублей, согласно приложению 16 к настоящему Решению.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tbl>
      <w:tblPr>
        <w:tblW w:w="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6404"/>
        <w:gridCol w:w="1940"/>
        <w:gridCol w:w="126"/>
        <w:gridCol w:w="126"/>
      </w:tblGrid>
      <w:tr w:rsidR="001C7B9A" w:rsidRPr="001C7B9A" w:rsidTr="001C7B9A">
        <w:trPr>
          <w:trHeight w:val="255"/>
        </w:trPr>
        <w:tc>
          <w:tcPr>
            <w:tcW w:w="765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ФКР</w:t>
            </w:r>
          </w:p>
        </w:tc>
        <w:tc>
          <w:tcPr>
            <w:tcW w:w="720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160" w:type="dxa"/>
            <w:vMerge w:val="restart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2014г.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9DC5CD"/>
            <w:vAlign w:val="center"/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Большелычакское сельское поселение</w:t>
            </w:r>
          </w:p>
        </w:tc>
        <w:tc>
          <w:tcPr>
            <w:tcW w:w="21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Ветютневское сельское поселение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Дудаченское сельское поселение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Лычакское сельское поселение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Писаревское сельское поселение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450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Пригородное сельское поселение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Терновское сельское поселение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Шуруповское сельское поселение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55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21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1C7B9A" w:rsidRPr="001C7B9A" w:rsidTr="001C7B9A">
        <w:trPr>
          <w:trHeight w:val="270"/>
        </w:trPr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19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1960,1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7B9A" w:rsidRPr="001C7B9A" w:rsidRDefault="001C7B9A" w:rsidP="001C7B9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C7B9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10)  статью 16 считать статьей 17.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Заключение Контрольно-счетной палаты Фроловского муниципального района принять к сведению и опубликовать в средствах массовой информации.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Опубликовать настоящее решение в официальных средствах массовой информации.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  _________  М.А. Шаронов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 КОНТРОЛЬНО-СЧЕТНАЯ ПАЛАТА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 д. 336/3, телефон: (8-844-65) 4-03-39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                  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                      «18» августа 2014 года</w:t>
      </w:r>
      <w:r w:rsidRPr="001C7B9A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           ЗАКЛЮЧЕНИЕ    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   </w:t>
      </w:r>
      <w:r w:rsidRPr="001C7B9A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к проекту Решения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«О внесении изменений в бюджет Фроловского муниципального района на 2014 год и на плановый период 2015 и 2016 годов» принятый Решением от 06.12.2013 г. № 62/495 (в редакции от 31.01.2014 г. № 64/506;  от 28.02.2014г. № 65/515; от 25.04.2014г. № 67/534; от 30.05.2014 г. № 68/548; от 25.07.2014г.  № 70/562)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Экспертиза проекта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 (в редакции от 28.10.2011 № 31/251; от 31.08.2012 № 43/359) по запросу Главы Фроловского муниципального района -  председателя Фроловской районной Думы от  18.08.2014 года.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Вышеуказанный проект Решения предусматривает изменение основных характеристик районного бюджета, к которым относится изменение общего объема доходов, расходов районного бюджета за 2014 год.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u w:val="single"/>
          <w:lang w:eastAsia="ru-RU"/>
        </w:rPr>
        <w:t>Доходная часть бюджета увеличивается на 44873,1 тыс. рублей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: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собственных доходов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по виду налогов  «Штрафы, санкции, возмещения ущерба» увеличение на 230 тыс. руб. с учетом фактических поступлений текущего года;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безвозмездных поступлений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увеличение на 44643,1 тыс. рублей</w:t>
      </w:r>
      <w:r w:rsidRPr="001C7B9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соответствии с Законом Волгоградской области  от 12.08.2014  № 128-ОД «О внесении изменений в Закон ВО от 20.12.2013 № 182-ОД «О областном бюджете на 2014 год и на плановый период 2015 и 2016 годов»; постановлений  Правительства Волгоградской области от 11.07.2014 № 330-п </w:t>
      </w:r>
      <w:hyperlink r:id="rId4" w:history="1">
        <w:r w:rsidRPr="001C7B9A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«О распределении, предоставлении и расходовании в 2014 году субсидий из областного бюджета бюджетам муниципальных районов и городских округов Волгоградской области, источником финансового обеспечения которых является субсидия из федерального бюджета на создание в общеобразовательных организациях, расположенных в сельской местности, условий для занятий физической культурой и спортом», от 24.07.2014г. № 368-п «О выделении средств из резервного фонда Правительства Волгоградской области бюджетам муниципальных образований Волгоградской области»:</w:t>
        </w:r>
      </w:hyperlink>
      <w:r w:rsidRPr="001C7B9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 «Субсидия бюджетам муниципальных районов на софинансирование капитальных вложений в объекты муниципальной собственности» на 26032,8 тыс. рублей;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 «Субсидия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спортом» на 726,8 тыс. рублей;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 «Субсидия на повышение оплаты труда медицинских работников муниципальных дошкольных образовательных организаций Волгоградской области»  на 243,7 тыс. рублей</w:t>
      </w:r>
      <w:r w:rsidRPr="001C7B9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;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-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«Субсидия на повышение оплаты труда работников муниципальных учреждений культуры Волгоградской области» на 7091,1 тыс. рублей</w:t>
      </w:r>
      <w:r w:rsidRPr="001C7B9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;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  «Субвенция  на выполнение передаваемых полномочий субъектов РФ» на 9488,7 тыс. рублей, из них: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на 3689 тыс. рублей;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 на +524,3 тыс. рублей,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 на +5210 тыс. рублей,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  работающим и проживающим в сельской местности, рабочих поселках (поселках городского типа) на территории Волгоградской области на +65,4 тыс. рублей;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«Межбюджетные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уровня» на +960 тыс. рублей;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«Межбюджетные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значения» на +100 тыс. рублей.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итоге общая сумма доходной части бюджета составит 317148,3 тыс. рублей: собственные доходы  839399 тыс. рублей; безвозмездные поступления  233209,3 тыс. рублей.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u w:val="single"/>
          <w:lang w:eastAsia="ru-RU"/>
        </w:rPr>
        <w:t>Планируется увеличить  расходную часть бюджета  на44873,1 тыс. рублей.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Раздел 0100 «Общегосударственные вопросы», в том числе по подразделам: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0104 «Функционирование местных администраций»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по целевой статье  «Непрограммные направления обеспечения деятельности ОМС  Фроловского муниципального района» перераспределение бюджетных ассигнований по видам расходов: с КВР 800 «Иные бюджетные ассигнования» на КВР 200 «Закупка товаров, работ и услуг для государственных (муниципальных) нужд» в сумме 4 тыс. рублей (уточнение бюджетной сметы);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0107 «Обеспечение проведения выборов и референдумов»</w:t>
      </w:r>
      <w:r w:rsidRPr="001C7B9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уменьшение бюджетных ассигнований на  406 тыс. рублей;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0111 «Резервные фонды»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 целевой статье «Непрограммные расходы обеспечения деятельности ОМС Фроловского муниципального района» уменьшение бюджетных ассигнований  в сумме 30 тыс. рублей;  за счет резервного фонда произведены в соответствии с постановлением  Главы администрации Фроловского муниципального района от 16.07.2014 № 465 о выделении единовременной материальной помощи семье Димитровой Л.В. в связи с пожаром;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0113 «Другие общегосударственные вопросы»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увеличение лимитов на + 80 тыс. рублей</w:t>
      </w:r>
      <w:r w:rsidRPr="001C7B9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 КВР 200 «Закупка товаров, работ и услуг для государственных (муниципальных) нужд» на мероприятия по оценке недвижимости; по ведомственной целевой программе «Повышение качества бухгалтерского, бюджетного и налогового учета в МКУ «Централизованная бухгалтерия Фроловского муниципального района» на 2014-2016 г.г.» перераспределение бюджетных ассигнований  по  расходам  в сумме 1,3 тыс. рублей (уточнение бюджетной сметы).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Раздел 0300 «Национальная безопасность и правоохранительная деятельность»,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подразделу 0309 «Защита населения и территории от чрезвычайных ситуаций природного и техногенного характера, гражданская оборона» по целевой статье «Непрограммные расходы обеспечения деятельности ОМС  Фроловского муниципального района» по</w:t>
      </w:r>
      <w:r w:rsidRPr="001C7B9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КВР 800 «Иные бюджетные ассигнования» увеличение бюджетных ассигнований на 960 тыс. рублей за счет средств резервного фонда Правительства Волгоградской области на мероприятия по временному размещению и питанию лиц, вынужденно покинувших территорию Украины.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Раздел 0400 «Национальная экономика»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, подразделу 0412 «Другие вопросы в области национальной экономики» увеличение бюджетных ассигнований на  +250 тыс. рублей на мероприятия по разработке правил землепользования и застройки х. Писаревка, х. Нижние Липки Фроловского муниципального района, и межевание границ земельных участков на территории Фроловского муниципального района).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Раздел 0500 «Жилищно-коммунальное хозяйство»,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подразделу 0502 «Коммунальное хозяйство», по целевой статье «Муниципальная программа "Устойчивое развитие сельских территорий Фроловского муниципального района Волгоградской области на 2014-2017 годы и на плановый период до 2020 года»   увеличение бюджетных ассигнований за счет средств областного бюджета  на +26032,8 тыс. рублей по объектам: межпоселковый газопровод к х. Арчедино-Чернушинский проектирование и строительство - 17523,4 тыс. рублей, внутрипоселковый газопровод в х. Арчедино-Чернушинский на проектирование и строительство – 8509,4 тыс. рублей; увеличение 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на 1 полугодие 2014 года  на +3689 тыс. рублей.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целом </w:t>
      </w: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по разделу 0700 «Образование»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планируется увеличение ассигнований на 7110,8 тыс. рублей, в том числе по подразделам:        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 </w:t>
      </w: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0701 «Дошкольное образование»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увеличение ассигнований по ведомственной целевой программе «Развитие дошкольного образования ФМР на 2014-2016 годы» +1074 тыс. рублей: по виду расходов 600 «Предоставление субсидий бюджетным, автономным учреждениям и иным некоммерческим организациям» увеличение бюджетных ассигнований + 985,8 тыс. рублей на заработную плату с начислениями  из областного бюджета +768 тыс. рублей и местного бюджета +217,8 тыс. рублей; по виду расходов 400 «Капитальные вложения в объекты недвижимого имущества государственной (муниципальной) собственности» увеличение в сумме 88,2 тыс. рублей (проектные мероприятия в рамках реконструкции детского сада в х. Терновка);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 </w:t>
      </w: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0702 «Общее образование»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увеличение ассигнований на 5936,8 тыс. рублей, в том числе: по ведомственным целевым программам: «Обеспечение доступности и качества образования для населения Фроловского муниципального района на 2014-2016 годы» + 5936,8 тыс. рублей</w:t>
      </w:r>
      <w:r w:rsidRPr="001C7B9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,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том числе: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(осуществление образовательного процесса муниципальными образовательными организациями) + 5210 тыс. рублей;  субсидия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для Муниципального образовательного учреждения «Малодельская СОШ» +726,8 тыс. рублей; «Безопасность образовательных учреждений Фроловского муниципального района на 2014-2016 годы» перераспределение между казенными и бюджетными муниципальными общеобразовательными учреждениями  48 тыс. рублей;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-</w:t>
      </w: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0709 «Другие вопросы в области образования»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по</w:t>
      </w:r>
      <w:r w:rsidRPr="001C7B9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Ведомственной целевой программе «Организация деятельности муниципального казенного учреждения «Учетно - информационный центр образовательных учреждений Фроловского муниципального района на 2014 – 2016 годы» увеличение лимитов по зарплате с начислениями +100 тыс. рублей.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Раздел 0800 «Культура и кинематография»,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подраздел 0801 «Культура»</w:t>
      </w: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увеличение бюджетных ассигнований на +7091,1 тыс. рублей на зарплату с начислениями за счет средств бюджета Волгоградской области: по Ведомственной целевой программе «Развитие отрасли «Культура» Фроловского  муниципального района на 2014 - 2016 годы» + 854 тыс. руб.; предоставление межбюджетных трансфертов сельским поселениям для муниципальных учреждений культуры на зарплату с начислениями за счет субсидии на повышение оплаты труда работников муниципальных учреждений культуры Волгоградской области + 6237,1 тыс. руб.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Раздел 1000 «Социальная политика»,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подраздел 1003 «Социальное обеспечение населения» за счет средств</w:t>
      </w:r>
      <w:r w:rsidRPr="001C7B9A">
        <w:rPr>
          <w:rFonts w:ascii="Tahoma" w:eastAsia="Times New Roman" w:hAnsi="Tahoma" w:cs="Tahoma"/>
          <w:i/>
          <w:iCs/>
          <w:color w:val="182B2F"/>
          <w:sz w:val="21"/>
          <w:szCs w:val="21"/>
          <w:lang w:eastAsia="ru-RU"/>
        </w:rPr>
        <w:t>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резервного фонда Фроловского муниципального района + 30 тыс. рублей  на оказание единовременной материальной помощи пострадавшим от пожара семье Димитрой Л.В.; за счет 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 + 65,4 тыс. рублей.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Общая сумма расходов составит  </w:t>
      </w:r>
      <w:r w:rsidRPr="001C7B9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324035,4 тыс. рублей.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    Сумма дефицита бюджета   6887,1 тыс. рублей (без изменения).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  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На основании выше изложенного, Контрольно-счетная палата считает, что проект может быть рассмотрен Фроловской районной Думой  и соответствует действующему законодательству Волгоградской области, нормативным правовым актам Фроловского муниципального района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Председатель контрольно-счетной палаты                                 И.В. Мордовцева</w:t>
      </w:r>
    </w:p>
    <w:p w:rsidR="001C7B9A" w:rsidRPr="001C7B9A" w:rsidRDefault="001C7B9A" w:rsidP="001C7B9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C7B9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360B1" w:rsidRDefault="00D360B1">
      <w:bookmarkStart w:id="0" w:name="_GoBack"/>
      <w:bookmarkEnd w:id="0"/>
    </w:p>
    <w:sectPr w:rsidR="00D3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4C"/>
    <w:rsid w:val="00050C4C"/>
    <w:rsid w:val="001C7B9A"/>
    <w:rsid w:val="00D3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3DA5E-2B02-47E9-8F29-C30302A8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C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C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9A"/>
    <w:rPr>
      <w:b/>
      <w:bCs/>
    </w:rPr>
  </w:style>
  <w:style w:type="paragraph" w:styleId="a4">
    <w:name w:val="Normal (Web)"/>
    <w:basedOn w:val="a"/>
    <w:uiPriority w:val="99"/>
    <w:semiHidden/>
    <w:unhideWhenUsed/>
    <w:rsid w:val="001C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7B9A"/>
    <w:rPr>
      <w:i/>
      <w:iCs/>
    </w:rPr>
  </w:style>
  <w:style w:type="paragraph" w:customStyle="1" w:styleId="14">
    <w:name w:val="14"/>
    <w:basedOn w:val="a"/>
    <w:rsid w:val="001C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C7B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C7B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13EB2259EF9CFDED1CF8EC8E579ABF841D8F089D57343363F0F751D1F8F855DDDA932DBAC5FEF8E9EC927CE1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10163</Words>
  <Characters>57932</Characters>
  <Application>Microsoft Office Word</Application>
  <DocSecurity>0</DocSecurity>
  <Lines>482</Lines>
  <Paragraphs>135</Paragraphs>
  <ScaleCrop>false</ScaleCrop>
  <Company/>
  <LinksUpToDate>false</LinksUpToDate>
  <CharactersWithSpaces>67960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2020-05-11T20:27:00Z</dcterms:created>
  <dcterms:modified xsi:type="dcterms:W3CDTF">2020-05-11T20:27:00Z</dcterms:modified>
</cp:coreProperties>
</file>