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8D0F2A" w:rsidRDefault="00205EFD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="005C5057" w:rsidRPr="003C20AE">
        <w:rPr>
          <w:bCs/>
          <w:sz w:val="26"/>
          <w:szCs w:val="26"/>
        </w:rPr>
        <w:t xml:space="preserve"> </w:t>
      </w:r>
      <w:r w:rsidR="00A128A3" w:rsidRPr="003C20AE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 xml:space="preserve"> 24 </w:t>
      </w:r>
      <w:r w:rsidR="00237D19" w:rsidRPr="003C20AE">
        <w:rPr>
          <w:bCs/>
          <w:sz w:val="26"/>
          <w:szCs w:val="26"/>
        </w:rPr>
        <w:t>»</w:t>
      </w:r>
      <w:r w:rsidR="00DB3AE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="00DB3AE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апреля  </w:t>
      </w:r>
      <w:r w:rsidR="006234B1" w:rsidRPr="003C20AE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</w:t>
      </w:r>
      <w:r w:rsidR="00614AC0" w:rsidRPr="00614AC0">
        <w:rPr>
          <w:bCs/>
          <w:sz w:val="26"/>
          <w:szCs w:val="26"/>
        </w:rPr>
        <w:t>3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</w:t>
      </w:r>
      <w:r w:rsidR="00DB3AE9">
        <w:rPr>
          <w:bCs/>
          <w:sz w:val="26"/>
          <w:szCs w:val="26"/>
        </w:rPr>
        <w:t xml:space="preserve"> </w:t>
      </w:r>
      <w:r w:rsidR="00443C3D" w:rsidRPr="007F35EB">
        <w:rPr>
          <w:bCs/>
          <w:sz w:val="26"/>
          <w:szCs w:val="26"/>
        </w:rPr>
        <w:t xml:space="preserve">              </w:t>
      </w:r>
      <w:r w:rsidR="00DB3AE9">
        <w:rPr>
          <w:bCs/>
          <w:sz w:val="26"/>
          <w:szCs w:val="26"/>
        </w:rPr>
        <w:t xml:space="preserve"> </w:t>
      </w:r>
      <w:r w:rsidR="00E4181C">
        <w:rPr>
          <w:bCs/>
          <w:sz w:val="26"/>
          <w:szCs w:val="26"/>
        </w:rPr>
        <w:t xml:space="preserve"> </w:t>
      </w:r>
      <w:r w:rsidR="0072751C"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 xml:space="preserve">  </w:t>
      </w:r>
      <w:r w:rsidR="0072751C">
        <w:rPr>
          <w:bCs/>
          <w:sz w:val="26"/>
          <w:szCs w:val="26"/>
        </w:rPr>
        <w:t xml:space="preserve">   </w:t>
      </w:r>
      <w:r w:rsidR="00531AB8">
        <w:rPr>
          <w:bCs/>
          <w:sz w:val="26"/>
          <w:szCs w:val="26"/>
        </w:rPr>
        <w:t>№</w:t>
      </w:r>
      <w:r w:rsidR="00EE4A6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128/34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Pr="00EC6799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363493" w:rsidRPr="00363493">
        <w:rPr>
          <w:sz w:val="26"/>
        </w:rPr>
        <w:t>0</w:t>
      </w:r>
      <w:r w:rsidR="00434E32" w:rsidRPr="00434E32">
        <w:rPr>
          <w:sz w:val="26"/>
        </w:rPr>
        <w:t>7</w:t>
      </w:r>
      <w:r w:rsidR="00363493" w:rsidRPr="00085A8A">
        <w:rPr>
          <w:sz w:val="26"/>
        </w:rPr>
        <w:t>.12.202</w:t>
      </w:r>
      <w:r w:rsidR="00434E32" w:rsidRPr="00614AC0">
        <w:rPr>
          <w:sz w:val="26"/>
        </w:rPr>
        <w:t>2</w:t>
      </w:r>
      <w:r w:rsidRPr="00363493">
        <w:rPr>
          <w:sz w:val="26"/>
        </w:rPr>
        <w:t xml:space="preserve"> г. № </w:t>
      </w:r>
      <w:r w:rsidR="00363493" w:rsidRPr="00085A8A">
        <w:rPr>
          <w:sz w:val="26"/>
        </w:rPr>
        <w:t>1</w:t>
      </w:r>
      <w:r w:rsidR="00434E32" w:rsidRPr="00614AC0">
        <w:rPr>
          <w:sz w:val="26"/>
        </w:rPr>
        <w:t>21</w:t>
      </w:r>
      <w:r w:rsidR="002549E2" w:rsidRPr="00363493">
        <w:rPr>
          <w:sz w:val="26"/>
        </w:rPr>
        <w:t>/</w:t>
      </w:r>
      <w:r w:rsidR="00434E32" w:rsidRPr="00614AC0">
        <w:rPr>
          <w:sz w:val="26"/>
        </w:rPr>
        <w:t>984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434E32" w:rsidRPr="00434E32">
        <w:rPr>
          <w:sz w:val="26"/>
        </w:rPr>
        <w:t>3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434E32" w:rsidRPr="00434E32">
        <w:rPr>
          <w:sz w:val="26"/>
        </w:rPr>
        <w:t>4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434E32" w:rsidRPr="00434E32">
        <w:rPr>
          <w:sz w:val="26"/>
        </w:rPr>
        <w:t>5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434E32" w:rsidRPr="00434E32">
        <w:rPr>
          <w:sz w:val="26"/>
        </w:rPr>
        <w:t>3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434E32" w:rsidRPr="00434E32">
        <w:rPr>
          <w:sz w:val="26"/>
        </w:rPr>
        <w:t>4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434E32" w:rsidRPr="00434E32">
        <w:rPr>
          <w:sz w:val="26"/>
        </w:rPr>
        <w:t>5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>руководствуясь Положением «О</w:t>
      </w:r>
      <w:r w:rsidR="004F44DE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4F44DE" w:rsidRPr="004F44DE">
        <w:rPr>
          <w:sz w:val="26"/>
          <w:szCs w:val="26"/>
        </w:rPr>
        <w:t>утверждении Положения о бюджетном процессе во Фроловском муниципальном районе Волгоградской области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  <w:proofErr w:type="gramEnd"/>
    </w:p>
    <w:p w:rsidR="00AE0CAE" w:rsidRDefault="00AE0CAE" w:rsidP="00531AB8">
      <w:pPr>
        <w:pStyle w:val="ab"/>
        <w:ind w:left="-105" w:right="-1" w:firstLine="0"/>
        <w:jc w:val="both"/>
      </w:pP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56559B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CD35CC" w:rsidRPr="00CD35CC">
        <w:rPr>
          <w:sz w:val="26"/>
        </w:rPr>
        <w:t>7.</w:t>
      </w:r>
      <w:r w:rsidR="00531AB8" w:rsidRPr="00D6744D">
        <w:rPr>
          <w:sz w:val="26"/>
        </w:rPr>
        <w:t>12.20</w:t>
      </w:r>
      <w:r w:rsidR="009C2131" w:rsidRPr="009C2131">
        <w:rPr>
          <w:sz w:val="26"/>
        </w:rPr>
        <w:t>2</w:t>
      </w:r>
      <w:r w:rsidR="00CD35CC" w:rsidRPr="00CD35CC">
        <w:rPr>
          <w:sz w:val="26"/>
        </w:rPr>
        <w:t>2</w:t>
      </w:r>
      <w:r w:rsidR="00531AB8" w:rsidRPr="00D6744D">
        <w:rPr>
          <w:sz w:val="26"/>
        </w:rPr>
        <w:t xml:space="preserve"> г. № </w:t>
      </w:r>
      <w:r w:rsidR="00085A8A" w:rsidRPr="00085A8A">
        <w:rPr>
          <w:sz w:val="26"/>
        </w:rPr>
        <w:t>1</w:t>
      </w:r>
      <w:r w:rsidR="00CD35CC" w:rsidRPr="00CD35CC">
        <w:rPr>
          <w:sz w:val="26"/>
        </w:rPr>
        <w:t>21</w:t>
      </w:r>
      <w:r w:rsidR="00567AAA" w:rsidRPr="00D6744D">
        <w:rPr>
          <w:sz w:val="26"/>
        </w:rPr>
        <w:t>/</w:t>
      </w:r>
      <w:r w:rsidR="00CD35CC" w:rsidRPr="00CD35CC">
        <w:rPr>
          <w:sz w:val="26"/>
        </w:rPr>
        <w:t>9</w:t>
      </w:r>
      <w:r w:rsidR="00085A8A" w:rsidRPr="00085A8A">
        <w:rPr>
          <w:sz w:val="26"/>
        </w:rPr>
        <w:t>84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CD35CC" w:rsidRPr="00CD35CC">
        <w:rPr>
          <w:sz w:val="26"/>
        </w:rPr>
        <w:t>3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CD35CC" w:rsidRPr="00CD35CC">
        <w:rPr>
          <w:sz w:val="26"/>
        </w:rPr>
        <w:t>4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CD35CC" w:rsidRPr="00CD35CC">
        <w:rPr>
          <w:sz w:val="26"/>
        </w:rPr>
        <w:t>5</w:t>
      </w:r>
      <w:r w:rsidR="00531AB8" w:rsidRPr="00D6744D">
        <w:rPr>
          <w:sz w:val="26"/>
        </w:rPr>
        <w:t xml:space="preserve"> годов»</w:t>
      </w:r>
      <w:r w:rsidR="0056559B" w:rsidRPr="0056559B">
        <w:rPr>
          <w:sz w:val="26"/>
        </w:rPr>
        <w:t xml:space="preserve"> </w:t>
      </w:r>
      <w:r w:rsidR="0056559B" w:rsidRPr="00EC6799">
        <w:rPr>
          <w:sz w:val="26"/>
        </w:rPr>
        <w:t>(в редакции Решени</w:t>
      </w:r>
      <w:r w:rsidR="0056559B">
        <w:rPr>
          <w:sz w:val="26"/>
        </w:rPr>
        <w:t>я</w:t>
      </w:r>
      <w:r w:rsidR="0056559B" w:rsidRPr="00EC6799">
        <w:rPr>
          <w:sz w:val="26"/>
        </w:rPr>
        <w:t xml:space="preserve"> от </w:t>
      </w:r>
      <w:r w:rsidR="00CA0FA0">
        <w:rPr>
          <w:sz w:val="26"/>
        </w:rPr>
        <w:t>10</w:t>
      </w:r>
      <w:r w:rsidR="0056559B" w:rsidRPr="00EC6799">
        <w:rPr>
          <w:sz w:val="26"/>
        </w:rPr>
        <w:t>.0</w:t>
      </w:r>
      <w:r w:rsidR="0056559B">
        <w:rPr>
          <w:sz w:val="26"/>
        </w:rPr>
        <w:t>2</w:t>
      </w:r>
      <w:r w:rsidR="0056559B" w:rsidRPr="00EC6799">
        <w:rPr>
          <w:sz w:val="26"/>
        </w:rPr>
        <w:t>.202</w:t>
      </w:r>
      <w:r w:rsidR="00CA0FA0">
        <w:rPr>
          <w:sz w:val="26"/>
        </w:rPr>
        <w:t>3</w:t>
      </w:r>
      <w:r w:rsidR="0056559B" w:rsidRPr="00EC6799">
        <w:rPr>
          <w:sz w:val="26"/>
        </w:rPr>
        <w:t xml:space="preserve"> №</w:t>
      </w:r>
      <w:r w:rsidR="0056559B">
        <w:rPr>
          <w:sz w:val="26"/>
        </w:rPr>
        <w:t>1</w:t>
      </w:r>
      <w:r w:rsidR="00CA0FA0">
        <w:rPr>
          <w:sz w:val="26"/>
        </w:rPr>
        <w:t>24</w:t>
      </w:r>
      <w:r w:rsidR="0056559B" w:rsidRPr="00EC6799">
        <w:rPr>
          <w:sz w:val="26"/>
        </w:rPr>
        <w:t>/</w:t>
      </w:r>
      <w:r w:rsidR="00CA0FA0">
        <w:rPr>
          <w:sz w:val="26"/>
        </w:rPr>
        <w:t>3</w:t>
      </w:r>
      <w:r w:rsidR="00570710">
        <w:rPr>
          <w:sz w:val="26"/>
        </w:rPr>
        <w:t>; от 27.03.2023 №126/19</w:t>
      </w:r>
      <w:r w:rsidR="00CA0FA0">
        <w:rPr>
          <w:sz w:val="26"/>
        </w:rPr>
        <w:t>)</w:t>
      </w:r>
      <w:r w:rsidR="00EC6799" w:rsidRPr="00EC6799">
        <w:t xml:space="preserve"> </w:t>
      </w:r>
      <w:r w:rsidR="00D15AFC" w:rsidRPr="00D6744D">
        <w:rPr>
          <w:sz w:val="26"/>
        </w:rPr>
        <w:t>следующие изменения и дополнения:</w:t>
      </w:r>
    </w:p>
    <w:p w:rsidR="0089552B" w:rsidRPr="004D256A" w:rsidRDefault="0089552B" w:rsidP="00202631">
      <w:pPr>
        <w:pStyle w:val="a6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1)  </w:t>
      </w:r>
      <w:r w:rsidRPr="00D65FFC">
        <w:rPr>
          <w:sz w:val="26"/>
        </w:rPr>
        <w:t>В пункте 1 статьи 1 слова</w:t>
      </w:r>
      <w:r>
        <w:rPr>
          <w:sz w:val="26"/>
        </w:rPr>
        <w:t>: «</w:t>
      </w:r>
      <w:r w:rsidRPr="006F7CF1">
        <w:rPr>
          <w:sz w:val="26"/>
          <w:szCs w:val="26"/>
        </w:rPr>
        <w:t>Утвердить основные характеристики районного бюджета на 202</w:t>
      </w:r>
      <w:r w:rsidRPr="0089552B">
        <w:rPr>
          <w:sz w:val="26"/>
          <w:szCs w:val="26"/>
        </w:rPr>
        <w:t>3</w:t>
      </w:r>
      <w:r w:rsidRPr="006F7CF1">
        <w:rPr>
          <w:sz w:val="26"/>
          <w:szCs w:val="26"/>
        </w:rPr>
        <w:t xml:space="preserve"> год: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6F429F">
        <w:rPr>
          <w:sz w:val="26"/>
          <w:szCs w:val="26"/>
        </w:rPr>
        <w:t>370706,1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тыс. рублей, в том числе безвозмездные поступления в сумме </w:t>
      </w:r>
      <w:r w:rsidR="006F429F">
        <w:rPr>
          <w:sz w:val="26"/>
          <w:szCs w:val="26"/>
        </w:rPr>
        <w:t>242492,4</w:t>
      </w:r>
      <w:r w:rsidRPr="006F7CF1">
        <w:rPr>
          <w:sz w:val="26"/>
          <w:szCs w:val="26"/>
        </w:rPr>
        <w:t xml:space="preserve"> тыс</w:t>
      </w:r>
      <w:proofErr w:type="gramStart"/>
      <w:r w:rsidRPr="006F7CF1">
        <w:rPr>
          <w:sz w:val="26"/>
          <w:szCs w:val="26"/>
        </w:rPr>
        <w:t>.р</w:t>
      </w:r>
      <w:proofErr w:type="gramEnd"/>
      <w:r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6F429F">
        <w:rPr>
          <w:sz w:val="26"/>
          <w:szCs w:val="26"/>
        </w:rPr>
        <w:t>465566,9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тыс. рублей; </w:t>
      </w:r>
      <w:proofErr w:type="gramStart"/>
      <w:r w:rsidRPr="006F7CF1">
        <w:rPr>
          <w:rFonts w:cs="Arial"/>
          <w:sz w:val="26"/>
          <w:szCs w:val="26"/>
        </w:rPr>
        <w:t>прогнозируемый дефицит районного бюджета в сумме</w:t>
      </w:r>
      <w:r>
        <w:rPr>
          <w:rFonts w:cs="Arial"/>
          <w:sz w:val="26"/>
          <w:szCs w:val="26"/>
        </w:rPr>
        <w:t xml:space="preserve"> </w:t>
      </w:r>
      <w:r w:rsidR="009864DD">
        <w:rPr>
          <w:rFonts w:cs="Arial"/>
          <w:sz w:val="26"/>
          <w:szCs w:val="26"/>
        </w:rPr>
        <w:t>-</w:t>
      </w:r>
      <w:r w:rsidR="006F429F">
        <w:rPr>
          <w:rFonts w:cs="Arial"/>
          <w:sz w:val="26"/>
          <w:szCs w:val="26"/>
        </w:rPr>
        <w:t>94860,8</w:t>
      </w:r>
      <w:r w:rsidRPr="00454F3C">
        <w:rPr>
          <w:rFonts w:cs="Arial"/>
          <w:sz w:val="26"/>
          <w:szCs w:val="26"/>
        </w:rPr>
        <w:t xml:space="preserve"> </w:t>
      </w:r>
      <w:r w:rsidRPr="006F7CF1">
        <w:rPr>
          <w:rFonts w:cs="Arial"/>
          <w:sz w:val="26"/>
          <w:szCs w:val="26"/>
        </w:rPr>
        <w:t>тыс. рублей</w:t>
      </w:r>
      <w:r w:rsidRPr="005C743D">
        <w:rPr>
          <w:sz w:val="26"/>
          <w:szCs w:val="26"/>
        </w:rPr>
        <w:t xml:space="preserve"> </w:t>
      </w:r>
      <w:r w:rsidRPr="00A4223C">
        <w:rPr>
          <w:sz w:val="26"/>
          <w:szCs w:val="26"/>
        </w:rPr>
        <w:t xml:space="preserve">или </w:t>
      </w:r>
      <w:r w:rsidR="006F429F">
        <w:rPr>
          <w:bCs/>
          <w:sz w:val="26"/>
          <w:szCs w:val="26"/>
        </w:rPr>
        <w:t>152,9</w:t>
      </w:r>
      <w:r w:rsidR="00020935" w:rsidRPr="0047381B">
        <w:rPr>
          <w:b/>
          <w:bCs/>
          <w:sz w:val="26"/>
          <w:szCs w:val="26"/>
        </w:rPr>
        <w:t xml:space="preserve"> </w:t>
      </w:r>
      <w:r w:rsidRPr="00A4223C">
        <w:rPr>
          <w:sz w:val="26"/>
          <w:szCs w:val="26"/>
        </w:rPr>
        <w:t>процент</w:t>
      </w:r>
      <w:r>
        <w:rPr>
          <w:sz w:val="26"/>
          <w:szCs w:val="26"/>
        </w:rPr>
        <w:t>а</w:t>
      </w:r>
      <w:r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202631">
        <w:rPr>
          <w:rFonts w:cs="Arial"/>
          <w:sz w:val="26"/>
          <w:szCs w:val="26"/>
        </w:rPr>
        <w:t xml:space="preserve">» </w:t>
      </w:r>
      <w:r>
        <w:rPr>
          <w:rFonts w:cs="Arial"/>
          <w:sz w:val="26"/>
          <w:szCs w:val="26"/>
        </w:rPr>
        <w:t>заменить словами «</w:t>
      </w:r>
      <w:r w:rsidRPr="006F7CF1">
        <w:rPr>
          <w:sz w:val="26"/>
          <w:szCs w:val="26"/>
        </w:rPr>
        <w:t>Утвердить основные характеристики районного бюджета на 202</w:t>
      </w:r>
      <w:r w:rsidR="008D7B03">
        <w:rPr>
          <w:sz w:val="26"/>
          <w:szCs w:val="26"/>
        </w:rPr>
        <w:t>3</w:t>
      </w:r>
      <w:r w:rsidRPr="006F7CF1">
        <w:rPr>
          <w:sz w:val="26"/>
          <w:szCs w:val="26"/>
        </w:rPr>
        <w:t xml:space="preserve"> год: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806906">
        <w:rPr>
          <w:sz w:val="26"/>
          <w:szCs w:val="26"/>
        </w:rPr>
        <w:t>372779,7</w:t>
      </w:r>
      <w:r w:rsidRPr="006F7CF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  <w:r w:rsidRPr="009A036C"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в том числе безвозмездные поступления в сумме </w:t>
      </w:r>
      <w:r w:rsidR="00806906">
        <w:rPr>
          <w:sz w:val="26"/>
          <w:szCs w:val="26"/>
        </w:rPr>
        <w:t>243180,0</w:t>
      </w:r>
      <w:proofErr w:type="gramEnd"/>
      <w:r>
        <w:rPr>
          <w:sz w:val="26"/>
          <w:szCs w:val="26"/>
        </w:rPr>
        <w:t xml:space="preserve"> тыс. рублей</w:t>
      </w:r>
      <w:r w:rsidRPr="006F7CF1">
        <w:rPr>
          <w:sz w:val="26"/>
          <w:szCs w:val="26"/>
        </w:rPr>
        <w:t xml:space="preserve">; общий объем расходов районного бюджета в сумме </w:t>
      </w:r>
      <w:r w:rsidR="00806906">
        <w:rPr>
          <w:sz w:val="26"/>
          <w:szCs w:val="26"/>
        </w:rPr>
        <w:t>469611,7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; </w:t>
      </w:r>
      <w:r w:rsidR="006C061A" w:rsidRPr="006F7CF1">
        <w:rPr>
          <w:rFonts w:cs="Arial"/>
          <w:sz w:val="26"/>
          <w:szCs w:val="26"/>
        </w:rPr>
        <w:t xml:space="preserve">прогнозируемый дефицит </w:t>
      </w:r>
      <w:r w:rsidR="006C061A" w:rsidRPr="006F7CF1">
        <w:rPr>
          <w:rFonts w:cs="Arial"/>
          <w:sz w:val="26"/>
          <w:szCs w:val="26"/>
        </w:rPr>
        <w:lastRenderedPageBreak/>
        <w:t>районного бюджета в сумме</w:t>
      </w:r>
      <w:r w:rsidR="006C061A">
        <w:rPr>
          <w:rFonts w:cs="Arial"/>
          <w:sz w:val="26"/>
          <w:szCs w:val="26"/>
        </w:rPr>
        <w:t xml:space="preserve"> -</w:t>
      </w:r>
      <w:r w:rsidR="00192B0C">
        <w:rPr>
          <w:rFonts w:cs="Arial"/>
          <w:sz w:val="26"/>
          <w:szCs w:val="26"/>
        </w:rPr>
        <w:t>96832,0</w:t>
      </w:r>
      <w:r w:rsidR="006C061A" w:rsidRPr="00454F3C">
        <w:rPr>
          <w:rFonts w:cs="Arial"/>
          <w:sz w:val="26"/>
          <w:szCs w:val="26"/>
        </w:rPr>
        <w:t xml:space="preserve"> </w:t>
      </w:r>
      <w:r w:rsidR="006C061A" w:rsidRPr="006F7CF1">
        <w:rPr>
          <w:rFonts w:cs="Arial"/>
          <w:sz w:val="26"/>
          <w:szCs w:val="26"/>
        </w:rPr>
        <w:t>тыс. рублей</w:t>
      </w:r>
      <w:r w:rsidR="006C061A" w:rsidRPr="005C743D">
        <w:rPr>
          <w:sz w:val="26"/>
          <w:szCs w:val="26"/>
        </w:rPr>
        <w:t xml:space="preserve"> </w:t>
      </w:r>
      <w:r w:rsidR="006C061A" w:rsidRPr="00A4223C">
        <w:rPr>
          <w:sz w:val="26"/>
          <w:szCs w:val="26"/>
        </w:rPr>
        <w:t xml:space="preserve">или </w:t>
      </w:r>
      <w:r w:rsidR="006C061A" w:rsidRPr="00BA49DB">
        <w:rPr>
          <w:bCs/>
          <w:sz w:val="26"/>
          <w:szCs w:val="26"/>
        </w:rPr>
        <w:t>15</w:t>
      </w:r>
      <w:r w:rsidR="00942EDB" w:rsidRPr="00BA49DB">
        <w:rPr>
          <w:bCs/>
          <w:sz w:val="26"/>
          <w:szCs w:val="26"/>
        </w:rPr>
        <w:t>2</w:t>
      </w:r>
      <w:r w:rsidR="006C061A" w:rsidRPr="00BA49DB">
        <w:rPr>
          <w:bCs/>
          <w:sz w:val="26"/>
          <w:szCs w:val="26"/>
        </w:rPr>
        <w:t>,</w:t>
      </w:r>
      <w:r w:rsidR="00BA49DB" w:rsidRPr="00BA49DB">
        <w:rPr>
          <w:bCs/>
          <w:sz w:val="26"/>
          <w:szCs w:val="26"/>
        </w:rPr>
        <w:t>7</w:t>
      </w:r>
      <w:r w:rsidR="006C061A" w:rsidRPr="00942EDB">
        <w:rPr>
          <w:b/>
          <w:bCs/>
          <w:sz w:val="26"/>
          <w:szCs w:val="26"/>
        </w:rPr>
        <w:t xml:space="preserve"> </w:t>
      </w:r>
      <w:r w:rsidR="006C061A" w:rsidRPr="00942EDB">
        <w:rPr>
          <w:sz w:val="26"/>
          <w:szCs w:val="26"/>
        </w:rPr>
        <w:t>процента</w:t>
      </w:r>
      <w:r w:rsidR="006C061A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6C061A">
        <w:rPr>
          <w:rFonts w:cs="Arial"/>
          <w:sz w:val="26"/>
          <w:szCs w:val="26"/>
        </w:rPr>
        <w:t>»</w:t>
      </w:r>
    </w:p>
    <w:p w:rsidR="003032E9" w:rsidRDefault="00C60312" w:rsidP="003032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D3B4B">
        <w:rPr>
          <w:sz w:val="26"/>
          <w:szCs w:val="26"/>
        </w:rPr>
        <w:t>2</w:t>
      </w:r>
      <w:r w:rsidR="00C364E9">
        <w:rPr>
          <w:sz w:val="26"/>
          <w:szCs w:val="26"/>
        </w:rPr>
        <w:t xml:space="preserve">) </w:t>
      </w:r>
      <w:r w:rsidR="003032E9">
        <w:rPr>
          <w:sz w:val="26"/>
          <w:szCs w:val="26"/>
        </w:rPr>
        <w:t xml:space="preserve">В статье </w:t>
      </w:r>
      <w:r w:rsidR="00FF3E24">
        <w:rPr>
          <w:sz w:val="26"/>
          <w:szCs w:val="26"/>
        </w:rPr>
        <w:t>2</w:t>
      </w:r>
      <w:r w:rsidR="003032E9">
        <w:rPr>
          <w:sz w:val="26"/>
          <w:szCs w:val="26"/>
        </w:rPr>
        <w:t xml:space="preserve"> слова: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FF3E24">
        <w:rPr>
          <w:sz w:val="26"/>
          <w:szCs w:val="26"/>
        </w:rPr>
        <w:t>3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CF3EC1">
        <w:rPr>
          <w:sz w:val="26"/>
          <w:szCs w:val="26"/>
        </w:rPr>
        <w:t>370706,1</w:t>
      </w:r>
      <w:r w:rsidR="003032E9">
        <w:rPr>
          <w:sz w:val="26"/>
          <w:szCs w:val="26"/>
        </w:rPr>
        <w:t xml:space="preserve"> 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рублей» заменить словами: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FF3E24">
        <w:rPr>
          <w:sz w:val="26"/>
          <w:szCs w:val="26"/>
        </w:rPr>
        <w:t>3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CF3EC1">
        <w:rPr>
          <w:sz w:val="26"/>
          <w:szCs w:val="26"/>
        </w:rPr>
        <w:t>372779,7</w:t>
      </w:r>
      <w:r w:rsidR="003032E9">
        <w:rPr>
          <w:sz w:val="26"/>
          <w:szCs w:val="26"/>
        </w:rPr>
        <w:t xml:space="preserve"> 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рублей»;</w:t>
      </w:r>
    </w:p>
    <w:p w:rsidR="00924460" w:rsidRDefault="00924460" w:rsidP="003032E9">
      <w:pPr>
        <w:jc w:val="both"/>
        <w:rPr>
          <w:sz w:val="26"/>
          <w:szCs w:val="26"/>
        </w:rPr>
      </w:pPr>
    </w:p>
    <w:p w:rsidR="000A35B6" w:rsidRDefault="003032E9" w:rsidP="003032E9">
      <w:pPr>
        <w:tabs>
          <w:tab w:val="left" w:pos="79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95D64">
        <w:rPr>
          <w:sz w:val="26"/>
          <w:szCs w:val="26"/>
        </w:rPr>
        <w:t>3</w:t>
      </w:r>
      <w:r>
        <w:rPr>
          <w:sz w:val="26"/>
          <w:szCs w:val="26"/>
        </w:rPr>
        <w:t xml:space="preserve">) </w:t>
      </w:r>
      <w:r w:rsidRPr="00C041DA">
        <w:rPr>
          <w:sz w:val="26"/>
          <w:szCs w:val="26"/>
        </w:rPr>
        <w:t xml:space="preserve">В приложении </w:t>
      </w:r>
      <w:r w:rsidR="00FF3E24">
        <w:rPr>
          <w:sz w:val="26"/>
          <w:szCs w:val="26"/>
        </w:rPr>
        <w:t>1</w:t>
      </w:r>
      <w:r w:rsidRPr="00C041DA">
        <w:rPr>
          <w:sz w:val="26"/>
          <w:szCs w:val="26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969"/>
        <w:gridCol w:w="1276"/>
        <w:gridCol w:w="1275"/>
        <w:gridCol w:w="1134"/>
      </w:tblGrid>
      <w:tr w:rsidR="005F6962" w:rsidRPr="005F3640" w:rsidTr="00B66282">
        <w:trPr>
          <w:trHeight w:val="472"/>
        </w:trPr>
        <w:tc>
          <w:tcPr>
            <w:tcW w:w="2411" w:type="dxa"/>
            <w:shd w:val="clear" w:color="auto" w:fill="auto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Доходы на 2023 год</w:t>
            </w:r>
          </w:p>
        </w:tc>
        <w:tc>
          <w:tcPr>
            <w:tcW w:w="1275" w:type="dxa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Доходы на 2024 год</w:t>
            </w:r>
          </w:p>
        </w:tc>
        <w:tc>
          <w:tcPr>
            <w:tcW w:w="1134" w:type="dxa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Доходы на 2025 год</w:t>
            </w:r>
          </w:p>
        </w:tc>
      </w:tr>
      <w:tr w:rsidR="005F6962" w:rsidRPr="005F3640" w:rsidTr="00B66282">
        <w:trPr>
          <w:trHeight w:val="179"/>
        </w:trPr>
        <w:tc>
          <w:tcPr>
            <w:tcW w:w="2411" w:type="dxa"/>
            <w:shd w:val="clear" w:color="auto" w:fill="auto"/>
          </w:tcPr>
          <w:p w:rsidR="005F6962" w:rsidRPr="00B66282" w:rsidRDefault="005F6962">
            <w:pPr>
              <w:jc w:val="center"/>
              <w:rPr>
                <w:sz w:val="18"/>
                <w:szCs w:val="18"/>
              </w:rPr>
            </w:pPr>
            <w:r w:rsidRPr="00B66282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F6962" w:rsidRPr="00B66282" w:rsidRDefault="005F6962">
            <w:pPr>
              <w:jc w:val="center"/>
              <w:rPr>
                <w:sz w:val="18"/>
                <w:szCs w:val="18"/>
              </w:rPr>
            </w:pPr>
            <w:r w:rsidRPr="00B6628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F6962" w:rsidRPr="00B66282" w:rsidRDefault="005F6962">
            <w:pPr>
              <w:jc w:val="center"/>
              <w:rPr>
                <w:sz w:val="18"/>
                <w:szCs w:val="18"/>
              </w:rPr>
            </w:pPr>
            <w:r w:rsidRPr="00B66282">
              <w:rPr>
                <w:sz w:val="18"/>
                <w:szCs w:val="18"/>
              </w:rPr>
              <w:t> 3</w:t>
            </w:r>
          </w:p>
        </w:tc>
        <w:tc>
          <w:tcPr>
            <w:tcW w:w="1275" w:type="dxa"/>
          </w:tcPr>
          <w:p w:rsidR="005F6962" w:rsidRPr="00B66282" w:rsidRDefault="005F6962">
            <w:pPr>
              <w:jc w:val="center"/>
              <w:rPr>
                <w:sz w:val="18"/>
                <w:szCs w:val="18"/>
              </w:rPr>
            </w:pPr>
            <w:r w:rsidRPr="00B66282">
              <w:rPr>
                <w:sz w:val="18"/>
                <w:szCs w:val="18"/>
              </w:rPr>
              <w:t> 4</w:t>
            </w:r>
          </w:p>
        </w:tc>
        <w:tc>
          <w:tcPr>
            <w:tcW w:w="1134" w:type="dxa"/>
            <w:vAlign w:val="bottom"/>
          </w:tcPr>
          <w:p w:rsidR="005F6962" w:rsidRPr="00B66282" w:rsidRDefault="005F6962" w:rsidP="005F6962">
            <w:pPr>
              <w:rPr>
                <w:rFonts w:ascii="Arial CYR" w:hAnsi="Arial CYR" w:cs="Arial CYR"/>
                <w:sz w:val="18"/>
                <w:szCs w:val="18"/>
              </w:rPr>
            </w:pPr>
            <w:r w:rsidRPr="00B66282">
              <w:rPr>
                <w:sz w:val="18"/>
                <w:szCs w:val="18"/>
              </w:rPr>
              <w:t>          5</w:t>
            </w:r>
          </w:p>
        </w:tc>
      </w:tr>
      <w:tr w:rsidR="005F6962" w:rsidRPr="005F3640" w:rsidTr="00B66282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5F6962" w:rsidRPr="00B66282" w:rsidRDefault="005F6962">
            <w:pPr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6962" w:rsidRPr="00B66282" w:rsidRDefault="005F6962">
            <w:pPr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128213,7</w:t>
            </w:r>
          </w:p>
        </w:tc>
        <w:tc>
          <w:tcPr>
            <w:tcW w:w="1275" w:type="dxa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130480,1</w:t>
            </w:r>
          </w:p>
        </w:tc>
        <w:tc>
          <w:tcPr>
            <w:tcW w:w="1134" w:type="dxa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133107,4</w:t>
            </w:r>
          </w:p>
        </w:tc>
      </w:tr>
      <w:tr w:rsidR="005F6962" w:rsidRPr="005F3640" w:rsidTr="00B66282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5F6962" w:rsidRPr="00B66282" w:rsidRDefault="005F6962">
            <w:pPr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6962" w:rsidRPr="00B66282" w:rsidRDefault="005F6962">
            <w:pPr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3295,9</w:t>
            </w:r>
          </w:p>
        </w:tc>
        <w:tc>
          <w:tcPr>
            <w:tcW w:w="1275" w:type="dxa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3295,9</w:t>
            </w:r>
          </w:p>
        </w:tc>
        <w:tc>
          <w:tcPr>
            <w:tcW w:w="1134" w:type="dxa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3295,9</w:t>
            </w:r>
          </w:p>
        </w:tc>
      </w:tr>
      <w:tr w:rsidR="005F6962" w:rsidRPr="005F3640" w:rsidTr="00B6628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5F6962" w:rsidRPr="00B66282" w:rsidRDefault="005F6962">
            <w:pPr>
              <w:rPr>
                <w:sz w:val="18"/>
                <w:szCs w:val="18"/>
              </w:rPr>
            </w:pPr>
            <w:r w:rsidRPr="00B66282">
              <w:rPr>
                <w:sz w:val="18"/>
                <w:szCs w:val="18"/>
              </w:rPr>
              <w:t>000 1 13 01995 05 0000 130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6962" w:rsidRPr="00B66282" w:rsidRDefault="005F6962">
            <w:pPr>
              <w:rPr>
                <w:sz w:val="18"/>
                <w:szCs w:val="18"/>
              </w:rPr>
            </w:pPr>
            <w:r w:rsidRPr="00B66282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3295,9</w:t>
            </w:r>
          </w:p>
        </w:tc>
        <w:tc>
          <w:tcPr>
            <w:tcW w:w="1275" w:type="dxa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3295,9</w:t>
            </w:r>
          </w:p>
        </w:tc>
        <w:tc>
          <w:tcPr>
            <w:tcW w:w="1134" w:type="dxa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3295,9</w:t>
            </w:r>
          </w:p>
        </w:tc>
      </w:tr>
      <w:tr w:rsidR="005F6962" w:rsidRPr="005F3640" w:rsidTr="00B66282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5F6962" w:rsidRPr="00B66282" w:rsidRDefault="005F6962">
            <w:pPr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6962" w:rsidRPr="00B66282" w:rsidRDefault="005F6962">
            <w:pPr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242492,4</w:t>
            </w:r>
          </w:p>
        </w:tc>
        <w:tc>
          <w:tcPr>
            <w:tcW w:w="1275" w:type="dxa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221589,2</w:t>
            </w:r>
          </w:p>
        </w:tc>
        <w:tc>
          <w:tcPr>
            <w:tcW w:w="1134" w:type="dxa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212857,1</w:t>
            </w:r>
          </w:p>
        </w:tc>
      </w:tr>
      <w:tr w:rsidR="005F6962" w:rsidRPr="005F3640" w:rsidTr="00B66282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5F6962" w:rsidRPr="00B66282" w:rsidRDefault="005F6962">
            <w:pPr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000 2 02 20000 05 0000 150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6962" w:rsidRPr="00B66282" w:rsidRDefault="005F6962">
            <w:pPr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Субсидии от других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59594,9</w:t>
            </w:r>
          </w:p>
        </w:tc>
        <w:tc>
          <w:tcPr>
            <w:tcW w:w="1275" w:type="dxa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66055,2</w:t>
            </w:r>
          </w:p>
        </w:tc>
        <w:tc>
          <w:tcPr>
            <w:tcW w:w="1134" w:type="dxa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52751,7</w:t>
            </w:r>
          </w:p>
        </w:tc>
      </w:tr>
      <w:tr w:rsidR="005F6962" w:rsidRPr="005F3640" w:rsidTr="00B66282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5F6962" w:rsidRPr="00B66282" w:rsidRDefault="005F6962">
            <w:pPr>
              <w:rPr>
                <w:sz w:val="18"/>
                <w:szCs w:val="18"/>
              </w:rPr>
            </w:pPr>
            <w:r w:rsidRPr="00B66282">
              <w:rPr>
                <w:sz w:val="18"/>
                <w:szCs w:val="18"/>
              </w:rPr>
              <w:t xml:space="preserve">000 2 02 25304 05 0000 150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6962" w:rsidRPr="00B66282" w:rsidRDefault="005F6962">
            <w:pPr>
              <w:rPr>
                <w:sz w:val="18"/>
                <w:szCs w:val="18"/>
              </w:rPr>
            </w:pPr>
            <w:proofErr w:type="gramStart"/>
            <w:r w:rsidRPr="00B66282"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6992,0</w:t>
            </w:r>
          </w:p>
        </w:tc>
        <w:tc>
          <w:tcPr>
            <w:tcW w:w="1275" w:type="dxa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6992,0</w:t>
            </w:r>
          </w:p>
        </w:tc>
        <w:tc>
          <w:tcPr>
            <w:tcW w:w="1134" w:type="dxa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6897,7</w:t>
            </w:r>
          </w:p>
        </w:tc>
      </w:tr>
      <w:tr w:rsidR="005F6962" w:rsidRPr="005F3640" w:rsidTr="00B66282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5F6962" w:rsidRPr="00B66282" w:rsidRDefault="005F6962">
            <w:pPr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000 2 02 29999 05 0000 150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6962" w:rsidRPr="00B66282" w:rsidRDefault="005F6962">
            <w:pPr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28637,4</w:t>
            </w:r>
          </w:p>
        </w:tc>
        <w:tc>
          <w:tcPr>
            <w:tcW w:w="1275" w:type="dxa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16374,4</w:t>
            </w:r>
          </w:p>
        </w:tc>
        <w:tc>
          <w:tcPr>
            <w:tcW w:w="1134" w:type="dxa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10974,4</w:t>
            </w:r>
          </w:p>
        </w:tc>
      </w:tr>
      <w:tr w:rsidR="005F6962" w:rsidRPr="005F3640" w:rsidTr="00B66282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5F6962" w:rsidRPr="00B66282" w:rsidRDefault="005F6962">
            <w:pPr>
              <w:rPr>
                <w:sz w:val="18"/>
                <w:szCs w:val="18"/>
              </w:rPr>
            </w:pPr>
            <w:r w:rsidRPr="00B66282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6962" w:rsidRPr="00B66282" w:rsidRDefault="005F6962">
            <w:pPr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370706,1</w:t>
            </w:r>
          </w:p>
        </w:tc>
        <w:tc>
          <w:tcPr>
            <w:tcW w:w="1275" w:type="dxa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134" w:type="dxa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345964,5</w:t>
            </w:r>
          </w:p>
        </w:tc>
      </w:tr>
    </w:tbl>
    <w:p w:rsidR="00771B75" w:rsidRPr="005F3640" w:rsidRDefault="00771B75" w:rsidP="003032E9">
      <w:pPr>
        <w:jc w:val="both"/>
        <w:rPr>
          <w:bCs/>
          <w:sz w:val="18"/>
          <w:szCs w:val="18"/>
        </w:rPr>
      </w:pPr>
    </w:p>
    <w:p w:rsidR="000A35B6" w:rsidRPr="000A35B6" w:rsidRDefault="006F619F" w:rsidP="00441497">
      <w:pPr>
        <w:jc w:val="both"/>
        <w:rPr>
          <w:bCs/>
          <w:sz w:val="26"/>
          <w:szCs w:val="26"/>
          <w:lang w:eastAsia="ru-RU"/>
        </w:rPr>
      </w:pPr>
      <w:r w:rsidRPr="000A35B6">
        <w:rPr>
          <w:sz w:val="26"/>
          <w:szCs w:val="26"/>
        </w:rPr>
        <w:t xml:space="preserve">   </w:t>
      </w:r>
      <w:r w:rsidR="00441497" w:rsidRPr="000A35B6">
        <w:rPr>
          <w:bCs/>
          <w:sz w:val="26"/>
          <w:szCs w:val="26"/>
          <w:lang w:eastAsia="ru-RU"/>
        </w:rPr>
        <w:t>Заменить 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969"/>
        <w:gridCol w:w="1276"/>
        <w:gridCol w:w="1275"/>
        <w:gridCol w:w="1134"/>
      </w:tblGrid>
      <w:tr w:rsidR="00F22192" w:rsidRPr="005F3640" w:rsidTr="00F22192">
        <w:trPr>
          <w:trHeight w:val="472"/>
        </w:trPr>
        <w:tc>
          <w:tcPr>
            <w:tcW w:w="2411" w:type="dxa"/>
            <w:shd w:val="clear" w:color="auto" w:fill="auto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F22192">
              <w:rPr>
                <w:bCs/>
                <w:sz w:val="18"/>
                <w:szCs w:val="18"/>
              </w:rPr>
              <w:t>Дходы</w:t>
            </w:r>
            <w:proofErr w:type="spellEnd"/>
            <w:r w:rsidRPr="00F22192">
              <w:rPr>
                <w:bCs/>
                <w:sz w:val="18"/>
                <w:szCs w:val="18"/>
              </w:rPr>
              <w:t xml:space="preserve"> на 2023 год</w:t>
            </w:r>
          </w:p>
        </w:tc>
        <w:tc>
          <w:tcPr>
            <w:tcW w:w="1275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Доходы на 2024 год</w:t>
            </w:r>
          </w:p>
        </w:tc>
        <w:tc>
          <w:tcPr>
            <w:tcW w:w="1134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Доходы на 2025 год</w:t>
            </w:r>
          </w:p>
        </w:tc>
      </w:tr>
      <w:tr w:rsidR="00B037B7" w:rsidRPr="005F3640" w:rsidTr="00F22192">
        <w:trPr>
          <w:trHeight w:val="179"/>
        </w:trPr>
        <w:tc>
          <w:tcPr>
            <w:tcW w:w="2411" w:type="dxa"/>
            <w:shd w:val="clear" w:color="auto" w:fill="auto"/>
          </w:tcPr>
          <w:p w:rsidR="00B037B7" w:rsidRPr="00F22192" w:rsidRDefault="00B037B7" w:rsidP="005F6962">
            <w:pPr>
              <w:jc w:val="center"/>
              <w:rPr>
                <w:sz w:val="18"/>
                <w:szCs w:val="18"/>
              </w:rPr>
            </w:pPr>
            <w:r w:rsidRPr="00F22192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037B7" w:rsidRPr="00F22192" w:rsidRDefault="00B037B7" w:rsidP="005F6962">
            <w:pPr>
              <w:jc w:val="center"/>
              <w:rPr>
                <w:sz w:val="18"/>
                <w:szCs w:val="18"/>
              </w:rPr>
            </w:pPr>
            <w:r w:rsidRPr="00F2219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037B7" w:rsidRPr="00B66282" w:rsidRDefault="00B037B7" w:rsidP="00B037B7">
            <w:pPr>
              <w:jc w:val="center"/>
              <w:rPr>
                <w:sz w:val="18"/>
                <w:szCs w:val="18"/>
              </w:rPr>
            </w:pPr>
            <w:r w:rsidRPr="00B66282">
              <w:rPr>
                <w:sz w:val="18"/>
                <w:szCs w:val="18"/>
              </w:rPr>
              <w:t> 3</w:t>
            </w:r>
          </w:p>
        </w:tc>
        <w:tc>
          <w:tcPr>
            <w:tcW w:w="1275" w:type="dxa"/>
          </w:tcPr>
          <w:p w:rsidR="00B037B7" w:rsidRPr="00B66282" w:rsidRDefault="00B037B7" w:rsidP="00B037B7">
            <w:pPr>
              <w:jc w:val="center"/>
              <w:rPr>
                <w:sz w:val="18"/>
                <w:szCs w:val="18"/>
              </w:rPr>
            </w:pPr>
            <w:r w:rsidRPr="00B66282">
              <w:rPr>
                <w:sz w:val="18"/>
                <w:szCs w:val="18"/>
              </w:rPr>
              <w:t> 4</w:t>
            </w:r>
          </w:p>
        </w:tc>
        <w:tc>
          <w:tcPr>
            <w:tcW w:w="1134" w:type="dxa"/>
            <w:vAlign w:val="bottom"/>
          </w:tcPr>
          <w:p w:rsidR="00B037B7" w:rsidRPr="00B66282" w:rsidRDefault="00B037B7" w:rsidP="00B037B7">
            <w:pPr>
              <w:rPr>
                <w:rFonts w:ascii="Arial CYR" w:hAnsi="Arial CYR" w:cs="Arial CYR"/>
                <w:sz w:val="18"/>
                <w:szCs w:val="18"/>
              </w:rPr>
            </w:pPr>
            <w:r w:rsidRPr="00B66282">
              <w:rPr>
                <w:sz w:val="18"/>
                <w:szCs w:val="18"/>
              </w:rPr>
              <w:t>          5</w:t>
            </w:r>
          </w:p>
        </w:tc>
      </w:tr>
      <w:tr w:rsidR="00F22192" w:rsidRPr="005F3640" w:rsidTr="00F22192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F22192" w:rsidRPr="00F22192" w:rsidRDefault="00F22192" w:rsidP="005F6962">
            <w:pPr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192" w:rsidRPr="00F22192" w:rsidRDefault="00F22192" w:rsidP="005F6962">
            <w:pPr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129599,7</w:t>
            </w:r>
          </w:p>
        </w:tc>
        <w:tc>
          <w:tcPr>
            <w:tcW w:w="1275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130480,1</w:t>
            </w:r>
          </w:p>
        </w:tc>
        <w:tc>
          <w:tcPr>
            <w:tcW w:w="1134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133107,4</w:t>
            </w:r>
          </w:p>
        </w:tc>
      </w:tr>
      <w:tr w:rsidR="00F22192" w:rsidRPr="005F3640" w:rsidTr="00F22192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F22192" w:rsidRPr="00F22192" w:rsidRDefault="00F22192" w:rsidP="005F6962">
            <w:pPr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192" w:rsidRPr="00F22192" w:rsidRDefault="00F22192" w:rsidP="005F6962">
            <w:pPr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4681,9</w:t>
            </w:r>
          </w:p>
        </w:tc>
        <w:tc>
          <w:tcPr>
            <w:tcW w:w="1275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3295,9</w:t>
            </w:r>
          </w:p>
        </w:tc>
        <w:tc>
          <w:tcPr>
            <w:tcW w:w="1134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3295,9</w:t>
            </w:r>
          </w:p>
        </w:tc>
      </w:tr>
      <w:tr w:rsidR="00F22192" w:rsidRPr="005F3640" w:rsidTr="00F2219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F22192" w:rsidRPr="00F22192" w:rsidRDefault="00F22192" w:rsidP="005F6962">
            <w:pPr>
              <w:rPr>
                <w:sz w:val="18"/>
                <w:szCs w:val="18"/>
              </w:rPr>
            </w:pPr>
            <w:r w:rsidRPr="00F22192">
              <w:rPr>
                <w:sz w:val="18"/>
                <w:szCs w:val="18"/>
              </w:rPr>
              <w:t>000 1 13 01995 05 0000 130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192" w:rsidRPr="00F22192" w:rsidRDefault="00F22192" w:rsidP="005F6962">
            <w:pPr>
              <w:rPr>
                <w:sz w:val="18"/>
                <w:szCs w:val="18"/>
              </w:rPr>
            </w:pPr>
            <w:r w:rsidRPr="00F22192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4681,9</w:t>
            </w:r>
          </w:p>
        </w:tc>
        <w:tc>
          <w:tcPr>
            <w:tcW w:w="1275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3295,9</w:t>
            </w:r>
          </w:p>
        </w:tc>
        <w:tc>
          <w:tcPr>
            <w:tcW w:w="1134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3295,9</w:t>
            </w:r>
          </w:p>
        </w:tc>
      </w:tr>
      <w:tr w:rsidR="00F22192" w:rsidRPr="005F3640" w:rsidTr="00F22192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F22192" w:rsidRPr="00F22192" w:rsidRDefault="00F22192" w:rsidP="005F6962">
            <w:pPr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192" w:rsidRPr="00F22192" w:rsidRDefault="00F22192" w:rsidP="005F6962">
            <w:pPr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243180,0</w:t>
            </w:r>
          </w:p>
        </w:tc>
        <w:tc>
          <w:tcPr>
            <w:tcW w:w="1275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221589,2</w:t>
            </w:r>
          </w:p>
        </w:tc>
        <w:tc>
          <w:tcPr>
            <w:tcW w:w="1134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212857,1</w:t>
            </w:r>
          </w:p>
        </w:tc>
      </w:tr>
      <w:tr w:rsidR="00F22192" w:rsidRPr="005F3640" w:rsidTr="00F22192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F22192" w:rsidRPr="00F22192" w:rsidRDefault="00F22192" w:rsidP="005F6962">
            <w:pPr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000 2 02 20000 05 0000 150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192" w:rsidRPr="00F22192" w:rsidRDefault="00F22192" w:rsidP="005F6962">
            <w:pPr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Субсидии от других бюджетов</w:t>
            </w:r>
          </w:p>
        </w:tc>
        <w:tc>
          <w:tcPr>
            <w:tcW w:w="1276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60282,5</w:t>
            </w:r>
          </w:p>
        </w:tc>
        <w:tc>
          <w:tcPr>
            <w:tcW w:w="1275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66055,2</w:t>
            </w:r>
          </w:p>
        </w:tc>
        <w:tc>
          <w:tcPr>
            <w:tcW w:w="1134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52751,7</w:t>
            </w:r>
          </w:p>
        </w:tc>
      </w:tr>
      <w:tr w:rsidR="00F22192" w:rsidRPr="005F3640" w:rsidTr="00F22192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F22192" w:rsidRPr="00F22192" w:rsidRDefault="00F22192" w:rsidP="005F6962">
            <w:pPr>
              <w:rPr>
                <w:sz w:val="18"/>
                <w:szCs w:val="18"/>
              </w:rPr>
            </w:pPr>
            <w:r w:rsidRPr="00F22192">
              <w:rPr>
                <w:sz w:val="18"/>
                <w:szCs w:val="18"/>
              </w:rPr>
              <w:t xml:space="preserve">000 2 02 25304 05 0000 150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192" w:rsidRPr="00F22192" w:rsidRDefault="00F22192" w:rsidP="005F6962">
            <w:pPr>
              <w:rPr>
                <w:sz w:val="18"/>
                <w:szCs w:val="18"/>
              </w:rPr>
            </w:pPr>
            <w:proofErr w:type="gramStart"/>
            <w:r w:rsidRPr="00F22192"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6679,6</w:t>
            </w:r>
          </w:p>
        </w:tc>
        <w:tc>
          <w:tcPr>
            <w:tcW w:w="1275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6992,0</w:t>
            </w:r>
          </w:p>
        </w:tc>
        <w:tc>
          <w:tcPr>
            <w:tcW w:w="1134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6897,7</w:t>
            </w:r>
          </w:p>
        </w:tc>
      </w:tr>
      <w:tr w:rsidR="00F22192" w:rsidRPr="005F3640" w:rsidTr="00F22192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F22192" w:rsidRPr="00F22192" w:rsidRDefault="00F22192" w:rsidP="005F6962">
            <w:pPr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000 2 02 29999 05 0000 150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192" w:rsidRPr="00F22192" w:rsidRDefault="00F22192" w:rsidP="005F6962">
            <w:pPr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276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29637,4</w:t>
            </w:r>
          </w:p>
        </w:tc>
        <w:tc>
          <w:tcPr>
            <w:tcW w:w="1275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16374,4</w:t>
            </w:r>
          </w:p>
        </w:tc>
        <w:tc>
          <w:tcPr>
            <w:tcW w:w="1134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10974,4</w:t>
            </w:r>
          </w:p>
        </w:tc>
      </w:tr>
      <w:tr w:rsidR="00F22192" w:rsidRPr="005F3640" w:rsidTr="00F22192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F22192" w:rsidRPr="00F22192" w:rsidRDefault="00F22192" w:rsidP="005F6962">
            <w:pPr>
              <w:rPr>
                <w:sz w:val="18"/>
                <w:szCs w:val="18"/>
              </w:rPr>
            </w:pPr>
            <w:r w:rsidRPr="00F22192">
              <w:rPr>
                <w:sz w:val="18"/>
                <w:szCs w:val="18"/>
              </w:rPr>
              <w:t>000 2 02 29999 05 0000 150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192" w:rsidRPr="00F22192" w:rsidRDefault="00F22192" w:rsidP="005F6962">
            <w:pPr>
              <w:rPr>
                <w:sz w:val="18"/>
                <w:szCs w:val="18"/>
              </w:rPr>
            </w:pPr>
            <w:r w:rsidRPr="00F22192">
              <w:rPr>
                <w:sz w:val="18"/>
                <w:szCs w:val="18"/>
              </w:rPr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F22192">
              <w:rPr>
                <w:sz w:val="18"/>
                <w:szCs w:val="18"/>
              </w:rPr>
              <w:t>блоков</w:t>
            </w:r>
            <w:proofErr w:type="gramEnd"/>
            <w:r w:rsidRPr="00F22192">
              <w:rPr>
                <w:sz w:val="18"/>
                <w:szCs w:val="18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276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5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0,0</w:t>
            </w:r>
          </w:p>
        </w:tc>
      </w:tr>
      <w:tr w:rsidR="00F22192" w:rsidRPr="005F3640" w:rsidTr="00F22192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F22192" w:rsidRPr="00F22192" w:rsidRDefault="00F22192" w:rsidP="005F6962">
            <w:pPr>
              <w:rPr>
                <w:sz w:val="18"/>
                <w:szCs w:val="18"/>
              </w:rPr>
            </w:pPr>
            <w:r w:rsidRPr="00F22192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192" w:rsidRPr="00F22192" w:rsidRDefault="00F22192" w:rsidP="005F6962">
            <w:pPr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372779,7</w:t>
            </w:r>
          </w:p>
        </w:tc>
        <w:tc>
          <w:tcPr>
            <w:tcW w:w="1275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134" w:type="dxa"/>
            <w:vAlign w:val="center"/>
          </w:tcPr>
          <w:p w:rsidR="00F22192" w:rsidRPr="00F22192" w:rsidRDefault="00F22192" w:rsidP="005F6962">
            <w:pPr>
              <w:jc w:val="center"/>
              <w:rPr>
                <w:bCs/>
                <w:sz w:val="18"/>
                <w:szCs w:val="18"/>
              </w:rPr>
            </w:pPr>
            <w:r w:rsidRPr="00F22192">
              <w:rPr>
                <w:bCs/>
                <w:sz w:val="18"/>
                <w:szCs w:val="18"/>
              </w:rPr>
              <w:t>345964,5</w:t>
            </w:r>
          </w:p>
        </w:tc>
      </w:tr>
    </w:tbl>
    <w:p w:rsidR="00924460" w:rsidRDefault="00924460" w:rsidP="000754F5">
      <w:pPr>
        <w:tabs>
          <w:tab w:val="left" w:pos="798"/>
        </w:tabs>
        <w:ind w:firstLine="284"/>
        <w:jc w:val="both"/>
        <w:rPr>
          <w:sz w:val="26"/>
          <w:szCs w:val="26"/>
        </w:rPr>
      </w:pPr>
    </w:p>
    <w:p w:rsidR="00C3190B" w:rsidRPr="0020135A" w:rsidRDefault="00E82F57" w:rsidP="000754F5">
      <w:pPr>
        <w:tabs>
          <w:tab w:val="left" w:pos="798"/>
        </w:tabs>
        <w:ind w:firstLine="284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1E33EE">
        <w:rPr>
          <w:sz w:val="26"/>
          <w:szCs w:val="26"/>
        </w:rPr>
        <w:t>)</w:t>
      </w:r>
      <w:r w:rsidR="00E549D6">
        <w:rPr>
          <w:sz w:val="26"/>
          <w:szCs w:val="26"/>
        </w:rPr>
        <w:t xml:space="preserve"> </w:t>
      </w:r>
      <w:r w:rsidR="00E600F0" w:rsidRPr="003930DB">
        <w:rPr>
          <w:sz w:val="26"/>
          <w:szCs w:val="26"/>
        </w:rPr>
        <w:t xml:space="preserve">В статье </w:t>
      </w:r>
      <w:r w:rsidR="00737CE4">
        <w:rPr>
          <w:sz w:val="26"/>
          <w:szCs w:val="26"/>
        </w:rPr>
        <w:t>5</w:t>
      </w:r>
      <w:r w:rsidR="00E600F0" w:rsidRPr="003930DB">
        <w:rPr>
          <w:sz w:val="26"/>
          <w:szCs w:val="26"/>
        </w:rPr>
        <w:t xml:space="preserve"> слова: </w:t>
      </w:r>
      <w:r w:rsidR="00E63082" w:rsidRPr="003930DB">
        <w:rPr>
          <w:sz w:val="26"/>
          <w:szCs w:val="26"/>
        </w:rPr>
        <w:t>«</w:t>
      </w:r>
      <w:r w:rsidR="00737CE4" w:rsidRPr="00074779">
        <w:rPr>
          <w:sz w:val="26"/>
          <w:szCs w:val="26"/>
        </w:rPr>
        <w:t>Утвердить в пределах общего объема расходов, установленного статьей 1 настоящего Решения</w:t>
      </w:r>
      <w:r w:rsidR="00737CE4">
        <w:rPr>
          <w:sz w:val="26"/>
          <w:szCs w:val="26"/>
        </w:rPr>
        <w:t xml:space="preserve"> </w:t>
      </w:r>
      <w:r w:rsidR="00737CE4" w:rsidRPr="00074779">
        <w:rPr>
          <w:sz w:val="26"/>
          <w:szCs w:val="26"/>
        </w:rPr>
        <w:t xml:space="preserve">распределение бюджетных </w:t>
      </w:r>
      <w:r w:rsidR="00737CE4" w:rsidRPr="00074779">
        <w:rPr>
          <w:sz w:val="26"/>
          <w:szCs w:val="26"/>
        </w:rPr>
        <w:lastRenderedPageBreak/>
        <w:t>ассигнований по разделам и подразделам функциональной классификации расходов бюджетов Российской Федерации на 20</w:t>
      </w:r>
      <w:r w:rsidR="00737CE4" w:rsidRPr="004E097D">
        <w:rPr>
          <w:sz w:val="26"/>
          <w:szCs w:val="26"/>
        </w:rPr>
        <w:t>2</w:t>
      </w:r>
      <w:r w:rsidR="00737CE4">
        <w:rPr>
          <w:sz w:val="26"/>
          <w:szCs w:val="26"/>
        </w:rPr>
        <w:t>3</w:t>
      </w:r>
      <w:r w:rsidR="00737CE4" w:rsidRPr="00074779">
        <w:rPr>
          <w:sz w:val="26"/>
          <w:szCs w:val="26"/>
        </w:rPr>
        <w:t xml:space="preserve"> год</w:t>
      </w:r>
      <w:r w:rsidR="00737CE4">
        <w:rPr>
          <w:sz w:val="26"/>
          <w:szCs w:val="26"/>
        </w:rPr>
        <w:t xml:space="preserve"> в сумме </w:t>
      </w:r>
      <w:r w:rsidR="00842783">
        <w:rPr>
          <w:sz w:val="26"/>
          <w:szCs w:val="26"/>
        </w:rPr>
        <w:t>465566,9</w:t>
      </w:r>
      <w:r w:rsidR="00737CE4" w:rsidRPr="004E6A66">
        <w:rPr>
          <w:sz w:val="26"/>
          <w:szCs w:val="26"/>
        </w:rPr>
        <w:t xml:space="preserve">  </w:t>
      </w:r>
      <w:r w:rsidR="00737CE4">
        <w:rPr>
          <w:sz w:val="26"/>
          <w:szCs w:val="26"/>
        </w:rPr>
        <w:t>тыс.</w:t>
      </w:r>
      <w:r w:rsidR="00737CE4" w:rsidRPr="00B01517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="00DB4539" w:rsidRPr="003930DB">
        <w:rPr>
          <w:sz w:val="26"/>
          <w:szCs w:val="26"/>
        </w:rPr>
        <w:t>» заменить словами: «</w:t>
      </w:r>
      <w:r w:rsidR="00737CE4" w:rsidRPr="00074779">
        <w:rPr>
          <w:sz w:val="26"/>
          <w:szCs w:val="26"/>
        </w:rPr>
        <w:t>Утвердить в пределах общего объема расходов, установленного статьей 1 настоящего Решения</w:t>
      </w:r>
      <w:r w:rsidR="00737CE4">
        <w:rPr>
          <w:sz w:val="26"/>
          <w:szCs w:val="26"/>
        </w:rPr>
        <w:t xml:space="preserve"> </w:t>
      </w:r>
      <w:r w:rsidR="00737CE4" w:rsidRPr="00074779">
        <w:rPr>
          <w:sz w:val="26"/>
          <w:szCs w:val="26"/>
        </w:rPr>
        <w:t>распределение бюджетных ассигнований по разделам и подразделам функциональной классификации расходов бюджетов Российской Федерации на 20</w:t>
      </w:r>
      <w:r w:rsidR="00737CE4" w:rsidRPr="004E097D">
        <w:rPr>
          <w:sz w:val="26"/>
          <w:szCs w:val="26"/>
        </w:rPr>
        <w:t>2</w:t>
      </w:r>
      <w:r w:rsidR="00737CE4">
        <w:rPr>
          <w:sz w:val="26"/>
          <w:szCs w:val="26"/>
        </w:rPr>
        <w:t>3</w:t>
      </w:r>
      <w:r w:rsidR="00737CE4" w:rsidRPr="00074779">
        <w:rPr>
          <w:sz w:val="26"/>
          <w:szCs w:val="26"/>
        </w:rPr>
        <w:t xml:space="preserve"> год</w:t>
      </w:r>
      <w:r w:rsidR="00737CE4">
        <w:rPr>
          <w:sz w:val="26"/>
          <w:szCs w:val="26"/>
        </w:rPr>
        <w:t xml:space="preserve"> в сумме </w:t>
      </w:r>
      <w:r w:rsidR="00842783">
        <w:rPr>
          <w:sz w:val="26"/>
          <w:szCs w:val="26"/>
        </w:rPr>
        <w:t>469611,7</w:t>
      </w:r>
      <w:r w:rsidR="00737CE4" w:rsidRPr="004E6A66">
        <w:rPr>
          <w:sz w:val="26"/>
          <w:szCs w:val="26"/>
        </w:rPr>
        <w:t xml:space="preserve">  </w:t>
      </w:r>
      <w:r w:rsidR="00737CE4">
        <w:rPr>
          <w:sz w:val="26"/>
          <w:szCs w:val="26"/>
        </w:rPr>
        <w:t>тыс.</w:t>
      </w:r>
      <w:r w:rsidR="00737CE4" w:rsidRPr="00B01517">
        <w:rPr>
          <w:sz w:val="26"/>
          <w:szCs w:val="26"/>
        </w:rPr>
        <w:t xml:space="preserve"> </w:t>
      </w:r>
      <w:r w:rsidR="00737CE4">
        <w:rPr>
          <w:sz w:val="26"/>
          <w:szCs w:val="26"/>
        </w:rPr>
        <w:t>рублей</w:t>
      </w:r>
      <w:r w:rsidR="00DB4539" w:rsidRPr="003930DB">
        <w:rPr>
          <w:sz w:val="26"/>
          <w:szCs w:val="26"/>
        </w:rPr>
        <w:t>».</w:t>
      </w:r>
    </w:p>
    <w:p w:rsidR="00924460" w:rsidRDefault="00924460" w:rsidP="006E5BDD">
      <w:pPr>
        <w:pStyle w:val="a6"/>
        <w:ind w:left="426"/>
        <w:jc w:val="both"/>
        <w:rPr>
          <w:bCs/>
          <w:sz w:val="26"/>
          <w:szCs w:val="26"/>
          <w:lang w:eastAsia="ru-RU"/>
        </w:rPr>
      </w:pPr>
    </w:p>
    <w:p w:rsidR="00E6750E" w:rsidRPr="00EB61B5" w:rsidRDefault="00751C86" w:rsidP="006E5BDD">
      <w:pPr>
        <w:pStyle w:val="a6"/>
        <w:ind w:left="42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5</w:t>
      </w:r>
      <w:r w:rsidR="006E5BDD">
        <w:rPr>
          <w:bCs/>
          <w:sz w:val="26"/>
          <w:szCs w:val="26"/>
          <w:lang w:eastAsia="ru-RU"/>
        </w:rPr>
        <w:t>)</w:t>
      </w:r>
      <w:r w:rsidR="000754F5">
        <w:rPr>
          <w:bCs/>
          <w:sz w:val="26"/>
          <w:szCs w:val="26"/>
          <w:lang w:eastAsia="ru-RU"/>
        </w:rPr>
        <w:t xml:space="preserve">  </w:t>
      </w:r>
      <w:r w:rsidR="009A6FC8" w:rsidRPr="00EB61B5">
        <w:rPr>
          <w:bCs/>
          <w:sz w:val="26"/>
          <w:szCs w:val="26"/>
          <w:lang w:eastAsia="ru-RU"/>
        </w:rPr>
        <w:t xml:space="preserve">В приложении </w:t>
      </w:r>
      <w:r w:rsidR="006508EA">
        <w:rPr>
          <w:bCs/>
          <w:sz w:val="26"/>
          <w:szCs w:val="26"/>
          <w:lang w:eastAsia="ru-RU"/>
        </w:rPr>
        <w:t>3</w:t>
      </w:r>
      <w:r w:rsidR="009A6FC8" w:rsidRPr="00EB61B5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820"/>
        <w:gridCol w:w="1417"/>
        <w:gridCol w:w="1418"/>
        <w:gridCol w:w="1417"/>
      </w:tblGrid>
      <w:tr w:rsidR="0091627B" w:rsidRPr="007F0FBE" w:rsidTr="0091584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418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91627B" w:rsidRPr="007F0FBE" w:rsidTr="00915845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91627B" w:rsidRPr="00A267C4" w:rsidRDefault="0091627B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91627B" w:rsidRPr="00A267C4" w:rsidRDefault="0091627B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bottom"/>
          </w:tcPr>
          <w:p w:rsidR="0091627B" w:rsidRPr="00A267C4" w:rsidRDefault="0091627B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 </w:t>
            </w:r>
            <w:r w:rsidR="00A13233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91627B" w:rsidRPr="00A267C4" w:rsidRDefault="00A1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1627B" w:rsidRPr="00A267C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91627B" w:rsidRPr="00A267C4" w:rsidRDefault="00A13233" w:rsidP="00A132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1627B" w:rsidRPr="007F0FBE" w:rsidTr="0091584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627B" w:rsidRPr="00A267C4" w:rsidRDefault="0091627B">
            <w:pPr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61233,3</w:t>
            </w:r>
          </w:p>
        </w:tc>
        <w:tc>
          <w:tcPr>
            <w:tcW w:w="1418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58711,0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63423,2</w:t>
            </w:r>
          </w:p>
        </w:tc>
      </w:tr>
      <w:tr w:rsidR="0091627B" w:rsidRPr="007F0FBE" w:rsidTr="00915845">
        <w:trPr>
          <w:trHeight w:val="353"/>
        </w:trPr>
        <w:tc>
          <w:tcPr>
            <w:tcW w:w="993" w:type="dxa"/>
            <w:shd w:val="clear" w:color="auto" w:fill="auto"/>
            <w:vAlign w:val="center"/>
          </w:tcPr>
          <w:p w:rsidR="0091627B" w:rsidRPr="00A267C4" w:rsidRDefault="0091627B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0111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627B" w:rsidRPr="00A267C4" w:rsidRDefault="0091627B">
            <w:pPr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418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270,0</w:t>
            </w:r>
          </w:p>
        </w:tc>
      </w:tr>
      <w:tr w:rsidR="0091627B" w:rsidRPr="007F0FBE" w:rsidTr="0091584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627B" w:rsidRPr="00A267C4" w:rsidRDefault="0091627B">
            <w:pPr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461,9</w:t>
            </w:r>
          </w:p>
        </w:tc>
        <w:tc>
          <w:tcPr>
            <w:tcW w:w="1418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0,0</w:t>
            </w:r>
          </w:p>
        </w:tc>
      </w:tr>
      <w:tr w:rsidR="0091627B" w:rsidRPr="007F0FBE" w:rsidTr="0091584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1627B" w:rsidRPr="00A267C4" w:rsidRDefault="0091627B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0310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627B" w:rsidRPr="00A267C4" w:rsidRDefault="0091627B">
            <w:pPr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461,9</w:t>
            </w:r>
          </w:p>
        </w:tc>
        <w:tc>
          <w:tcPr>
            <w:tcW w:w="1418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0,0</w:t>
            </w:r>
          </w:p>
        </w:tc>
      </w:tr>
      <w:tr w:rsidR="0091627B" w:rsidRPr="007F0FBE" w:rsidTr="0091584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627B" w:rsidRPr="00A267C4" w:rsidRDefault="0091627B">
            <w:pPr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97653,8</w:t>
            </w:r>
          </w:p>
        </w:tc>
        <w:tc>
          <w:tcPr>
            <w:tcW w:w="1418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8603,9</w:t>
            </w:r>
          </w:p>
        </w:tc>
      </w:tr>
      <w:tr w:rsidR="0091627B" w:rsidRPr="007F0FBE" w:rsidTr="0091584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1627B" w:rsidRPr="00A267C4" w:rsidRDefault="0091627B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0502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627B" w:rsidRPr="00A267C4" w:rsidRDefault="0091627B">
            <w:pPr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9956,4</w:t>
            </w:r>
          </w:p>
        </w:tc>
        <w:tc>
          <w:tcPr>
            <w:tcW w:w="1418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6119,6</w:t>
            </w:r>
          </w:p>
        </w:tc>
      </w:tr>
      <w:tr w:rsidR="0091627B" w:rsidRPr="007F0FBE" w:rsidTr="0091584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1627B" w:rsidRPr="00A267C4" w:rsidRDefault="0091627B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0503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627B" w:rsidRPr="00A267C4" w:rsidRDefault="0091627B">
            <w:pPr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87697,4</w:t>
            </w:r>
          </w:p>
        </w:tc>
        <w:tc>
          <w:tcPr>
            <w:tcW w:w="1418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2484,3</w:t>
            </w:r>
          </w:p>
        </w:tc>
      </w:tr>
      <w:tr w:rsidR="0091627B" w:rsidRPr="007F0FBE" w:rsidTr="0091584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627B" w:rsidRPr="00A267C4" w:rsidRDefault="0091627B">
            <w:pPr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218457,9</w:t>
            </w:r>
          </w:p>
        </w:tc>
        <w:tc>
          <w:tcPr>
            <w:tcW w:w="1418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222180,4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220381,7</w:t>
            </w:r>
          </w:p>
        </w:tc>
      </w:tr>
      <w:tr w:rsidR="005032BB" w:rsidRPr="007F0FBE" w:rsidTr="0091584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032BB" w:rsidRPr="00A267C4" w:rsidRDefault="005032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0701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032BB" w:rsidRPr="00A267C4" w:rsidRDefault="005032BB">
            <w:pPr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vAlign w:val="center"/>
          </w:tcPr>
          <w:p w:rsidR="005032BB" w:rsidRPr="00A267C4" w:rsidRDefault="005032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30030,5</w:t>
            </w:r>
          </w:p>
        </w:tc>
        <w:tc>
          <w:tcPr>
            <w:tcW w:w="1418" w:type="dxa"/>
            <w:vAlign w:val="center"/>
          </w:tcPr>
          <w:p w:rsidR="005032BB" w:rsidRPr="00A267C4" w:rsidRDefault="005032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417" w:type="dxa"/>
            <w:vAlign w:val="center"/>
          </w:tcPr>
          <w:p w:rsidR="005032BB" w:rsidRPr="00A267C4" w:rsidRDefault="005032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29079,7</w:t>
            </w:r>
          </w:p>
        </w:tc>
      </w:tr>
      <w:tr w:rsidR="0091627B" w:rsidRPr="007F0FBE" w:rsidTr="0091584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1627B" w:rsidRPr="00A267C4" w:rsidRDefault="0091627B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0702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627B" w:rsidRPr="00A267C4" w:rsidRDefault="0091627B">
            <w:pPr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179509,5</w:t>
            </w:r>
          </w:p>
        </w:tc>
        <w:tc>
          <w:tcPr>
            <w:tcW w:w="1418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182543,2</w:t>
            </w:r>
          </w:p>
        </w:tc>
      </w:tr>
      <w:tr w:rsidR="0091627B" w:rsidRPr="007F0FBE" w:rsidTr="0091584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1627B" w:rsidRPr="00A267C4" w:rsidRDefault="0091627B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0703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627B" w:rsidRPr="00A267C4" w:rsidRDefault="0091627B">
            <w:pPr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418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1640,0</w:t>
            </w:r>
          </w:p>
        </w:tc>
      </w:tr>
      <w:tr w:rsidR="0091627B" w:rsidRPr="007F0FBE" w:rsidTr="0091584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627B" w:rsidRPr="00A267C4" w:rsidRDefault="0091627B">
            <w:pPr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12035,8</w:t>
            </w:r>
          </w:p>
        </w:tc>
        <w:tc>
          <w:tcPr>
            <w:tcW w:w="1418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12050,8</w:t>
            </w:r>
          </w:p>
        </w:tc>
      </w:tr>
      <w:tr w:rsidR="0091627B" w:rsidRPr="007F0FBE" w:rsidTr="0091584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1627B" w:rsidRPr="00A267C4" w:rsidRDefault="0091627B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0801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627B" w:rsidRPr="00A267C4" w:rsidRDefault="0091627B">
            <w:pPr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12035,8</w:t>
            </w:r>
          </w:p>
        </w:tc>
        <w:tc>
          <w:tcPr>
            <w:tcW w:w="1418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12050,8</w:t>
            </w:r>
          </w:p>
        </w:tc>
      </w:tr>
      <w:tr w:rsidR="0091627B" w:rsidRPr="007F0FBE" w:rsidTr="0091584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627B" w:rsidRPr="00A267C4" w:rsidRDefault="0091627B">
            <w:pPr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465566,9</w:t>
            </w:r>
          </w:p>
        </w:tc>
        <w:tc>
          <w:tcPr>
            <w:tcW w:w="1418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345964,5</w:t>
            </w:r>
          </w:p>
        </w:tc>
      </w:tr>
    </w:tbl>
    <w:p w:rsidR="00BE7631" w:rsidRPr="00A1536A" w:rsidRDefault="00BE7631" w:rsidP="00F72B7C">
      <w:pPr>
        <w:jc w:val="both"/>
        <w:rPr>
          <w:bCs/>
          <w:sz w:val="20"/>
          <w:szCs w:val="20"/>
          <w:lang w:eastAsia="ru-RU"/>
        </w:rPr>
      </w:pPr>
    </w:p>
    <w:p w:rsidR="0020538C" w:rsidRDefault="00BE7631" w:rsidP="0020538C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>
        <w:rPr>
          <w:bCs/>
          <w:sz w:val="26"/>
          <w:szCs w:val="26"/>
          <w:lang w:val="en-US" w:eastAsia="ru-RU"/>
        </w:rPr>
        <w:t xml:space="preserve"> и </w:t>
      </w:r>
      <w:proofErr w:type="spellStart"/>
      <w:r>
        <w:rPr>
          <w:bCs/>
          <w:sz w:val="26"/>
          <w:szCs w:val="26"/>
          <w:lang w:val="en-US" w:eastAsia="ru-RU"/>
        </w:rPr>
        <w:t>дополнить</w:t>
      </w:r>
      <w:proofErr w:type="spellEnd"/>
      <w:r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678"/>
        <w:gridCol w:w="1417"/>
        <w:gridCol w:w="1418"/>
        <w:gridCol w:w="1417"/>
      </w:tblGrid>
      <w:tr w:rsidR="00A90522" w:rsidRPr="007F0FBE" w:rsidTr="00A90522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A267C4">
              <w:rPr>
                <w:bCs/>
                <w:sz w:val="18"/>
                <w:szCs w:val="18"/>
              </w:rPr>
              <w:t>юджетные ассигнования на 2023 год</w:t>
            </w:r>
          </w:p>
        </w:tc>
        <w:tc>
          <w:tcPr>
            <w:tcW w:w="1418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A90522" w:rsidRPr="007F0FBE" w:rsidTr="00A90522">
        <w:trPr>
          <w:trHeight w:val="206"/>
        </w:trPr>
        <w:tc>
          <w:tcPr>
            <w:tcW w:w="1135" w:type="dxa"/>
            <w:shd w:val="clear" w:color="auto" w:fill="auto"/>
            <w:vAlign w:val="bottom"/>
          </w:tcPr>
          <w:p w:rsidR="00A90522" w:rsidRPr="00A267C4" w:rsidRDefault="00A90522" w:rsidP="0091627B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90522" w:rsidRPr="00A267C4" w:rsidRDefault="00A90522" w:rsidP="0091627B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bottom"/>
          </w:tcPr>
          <w:p w:rsidR="00A90522" w:rsidRPr="00A267C4" w:rsidRDefault="00A90522" w:rsidP="00272556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A90522" w:rsidRPr="00A267C4" w:rsidRDefault="00A90522" w:rsidP="0027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267C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A90522" w:rsidRPr="00A267C4" w:rsidRDefault="00A90522" w:rsidP="0027255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90522" w:rsidRPr="007F0FBE" w:rsidTr="00A90522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90522" w:rsidRPr="00A267C4" w:rsidRDefault="00A90522" w:rsidP="0091627B">
            <w:pPr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61400,5</w:t>
            </w:r>
          </w:p>
        </w:tc>
        <w:tc>
          <w:tcPr>
            <w:tcW w:w="1418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58711,0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63423,2</w:t>
            </w:r>
          </w:p>
        </w:tc>
      </w:tr>
      <w:tr w:rsidR="00A90522" w:rsidRPr="007F0FBE" w:rsidTr="00A90522">
        <w:trPr>
          <w:trHeight w:val="353"/>
        </w:trPr>
        <w:tc>
          <w:tcPr>
            <w:tcW w:w="1135" w:type="dxa"/>
            <w:shd w:val="clear" w:color="auto" w:fill="auto"/>
            <w:vAlign w:val="center"/>
          </w:tcPr>
          <w:p w:rsidR="00A90522" w:rsidRPr="00A267C4" w:rsidRDefault="00A90522" w:rsidP="0091627B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0111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90522" w:rsidRPr="00A267C4" w:rsidRDefault="00A90522" w:rsidP="0091627B">
            <w:pPr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437,2</w:t>
            </w:r>
          </w:p>
        </w:tc>
        <w:tc>
          <w:tcPr>
            <w:tcW w:w="1418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270,0</w:t>
            </w:r>
          </w:p>
        </w:tc>
      </w:tr>
      <w:tr w:rsidR="00A90522" w:rsidRPr="007F0FBE" w:rsidTr="00A90522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90522" w:rsidRPr="00A267C4" w:rsidRDefault="00A90522" w:rsidP="0091627B">
            <w:pPr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294,7</w:t>
            </w:r>
          </w:p>
        </w:tc>
        <w:tc>
          <w:tcPr>
            <w:tcW w:w="1418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0,0</w:t>
            </w:r>
          </w:p>
        </w:tc>
      </w:tr>
      <w:tr w:rsidR="00A90522" w:rsidRPr="007F0FBE" w:rsidTr="00A90522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:rsidR="00A90522" w:rsidRPr="00A267C4" w:rsidRDefault="00A90522" w:rsidP="0091627B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0310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90522" w:rsidRPr="00A267C4" w:rsidRDefault="00A90522" w:rsidP="0091627B">
            <w:pPr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294,7</w:t>
            </w:r>
          </w:p>
        </w:tc>
        <w:tc>
          <w:tcPr>
            <w:tcW w:w="1418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0,0</w:t>
            </w:r>
          </w:p>
        </w:tc>
      </w:tr>
      <w:tr w:rsidR="00A90522" w:rsidRPr="007F0FBE" w:rsidTr="00A90522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90522" w:rsidRPr="00A267C4" w:rsidRDefault="00A90522" w:rsidP="0091627B">
            <w:pPr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99550,0</w:t>
            </w:r>
          </w:p>
        </w:tc>
        <w:tc>
          <w:tcPr>
            <w:tcW w:w="1418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8603,9</w:t>
            </w:r>
          </w:p>
        </w:tc>
      </w:tr>
      <w:tr w:rsidR="00A90522" w:rsidRPr="007F0FBE" w:rsidTr="00A90522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:rsidR="00A90522" w:rsidRPr="00A267C4" w:rsidRDefault="00A90522" w:rsidP="0091627B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0502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90522" w:rsidRPr="00A267C4" w:rsidRDefault="00A90522" w:rsidP="0091627B">
            <w:pPr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11777,6</w:t>
            </w:r>
          </w:p>
        </w:tc>
        <w:tc>
          <w:tcPr>
            <w:tcW w:w="1418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6119,6</w:t>
            </w:r>
          </w:p>
        </w:tc>
      </w:tr>
      <w:tr w:rsidR="00A90522" w:rsidRPr="007F0FBE" w:rsidTr="00A90522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:rsidR="00A90522" w:rsidRPr="00A267C4" w:rsidRDefault="00A90522" w:rsidP="0091627B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0503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90522" w:rsidRPr="00A267C4" w:rsidRDefault="00A90522" w:rsidP="0091627B">
            <w:pPr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87772,4</w:t>
            </w:r>
          </w:p>
        </w:tc>
        <w:tc>
          <w:tcPr>
            <w:tcW w:w="1418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2484,3</w:t>
            </w:r>
          </w:p>
        </w:tc>
      </w:tr>
      <w:tr w:rsidR="00A90522" w:rsidRPr="007F0FBE" w:rsidTr="00A90522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90522" w:rsidRPr="00A267C4" w:rsidRDefault="00A90522" w:rsidP="0091627B">
            <w:pPr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220531,5</w:t>
            </w:r>
          </w:p>
        </w:tc>
        <w:tc>
          <w:tcPr>
            <w:tcW w:w="1418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222180,4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220381,7</w:t>
            </w:r>
          </w:p>
        </w:tc>
      </w:tr>
      <w:tr w:rsidR="005032BB" w:rsidRPr="007F0FBE" w:rsidTr="00A90522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:rsidR="005032BB" w:rsidRPr="00A267C4" w:rsidRDefault="005032BB" w:rsidP="0091627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0701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032BB" w:rsidRPr="00A267C4" w:rsidRDefault="005032BB" w:rsidP="0091627B">
            <w:pPr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vAlign w:val="center"/>
          </w:tcPr>
          <w:p w:rsidR="005032BB" w:rsidRPr="00A267C4" w:rsidRDefault="005032BB" w:rsidP="0091627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30117,5</w:t>
            </w:r>
          </w:p>
        </w:tc>
        <w:tc>
          <w:tcPr>
            <w:tcW w:w="1418" w:type="dxa"/>
            <w:vAlign w:val="center"/>
          </w:tcPr>
          <w:p w:rsidR="005032BB" w:rsidRPr="00A267C4" w:rsidRDefault="005032BB" w:rsidP="00B31F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417" w:type="dxa"/>
            <w:vAlign w:val="center"/>
          </w:tcPr>
          <w:p w:rsidR="005032BB" w:rsidRPr="00A267C4" w:rsidRDefault="005032BB" w:rsidP="00B31F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29079,7</w:t>
            </w:r>
          </w:p>
        </w:tc>
      </w:tr>
      <w:tr w:rsidR="00A90522" w:rsidRPr="007F0FBE" w:rsidTr="00A90522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:rsidR="00A90522" w:rsidRPr="00A267C4" w:rsidRDefault="00A90522" w:rsidP="0091627B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0702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90522" w:rsidRPr="00A267C4" w:rsidRDefault="00A90522" w:rsidP="0091627B">
            <w:pPr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5032B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1801</w:t>
            </w:r>
            <w:r w:rsidR="005032BB">
              <w:rPr>
                <w:bCs/>
                <w:sz w:val="18"/>
                <w:szCs w:val="18"/>
              </w:rPr>
              <w:t>10</w:t>
            </w:r>
            <w:r w:rsidRPr="00A267C4">
              <w:rPr>
                <w:bCs/>
                <w:sz w:val="18"/>
                <w:szCs w:val="18"/>
              </w:rPr>
              <w:t>,1</w:t>
            </w:r>
          </w:p>
        </w:tc>
        <w:tc>
          <w:tcPr>
            <w:tcW w:w="1418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182543,2</w:t>
            </w:r>
          </w:p>
        </w:tc>
      </w:tr>
      <w:tr w:rsidR="00A90522" w:rsidRPr="007F0FBE" w:rsidTr="00A90522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:rsidR="00A90522" w:rsidRPr="00A267C4" w:rsidRDefault="00A90522" w:rsidP="0091627B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lastRenderedPageBreak/>
              <w:t>0703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90522" w:rsidRPr="00A267C4" w:rsidRDefault="00A90522" w:rsidP="0091627B">
            <w:pPr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3026,0</w:t>
            </w:r>
          </w:p>
        </w:tc>
        <w:tc>
          <w:tcPr>
            <w:tcW w:w="1418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1640,0</w:t>
            </w:r>
          </w:p>
        </w:tc>
      </w:tr>
      <w:tr w:rsidR="00A90522" w:rsidRPr="007F0FBE" w:rsidTr="00A90522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90522" w:rsidRPr="00A267C4" w:rsidRDefault="00A90522" w:rsidP="0091627B">
            <w:pPr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12110,8</w:t>
            </w:r>
          </w:p>
        </w:tc>
        <w:tc>
          <w:tcPr>
            <w:tcW w:w="1418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12050,8</w:t>
            </w:r>
          </w:p>
        </w:tc>
      </w:tr>
      <w:tr w:rsidR="00A90522" w:rsidRPr="007F0FBE" w:rsidTr="00A90522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:rsidR="00A90522" w:rsidRPr="00A267C4" w:rsidRDefault="00A90522" w:rsidP="0091627B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0801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90522" w:rsidRPr="00A267C4" w:rsidRDefault="00A90522" w:rsidP="0091627B">
            <w:pPr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12110,8</w:t>
            </w:r>
          </w:p>
        </w:tc>
        <w:tc>
          <w:tcPr>
            <w:tcW w:w="1418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12050,8</w:t>
            </w:r>
          </w:p>
        </w:tc>
      </w:tr>
      <w:tr w:rsidR="00A90522" w:rsidRPr="007F0FBE" w:rsidTr="00A90522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90522" w:rsidRPr="00A267C4" w:rsidRDefault="00A90522" w:rsidP="0091627B">
            <w:pPr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469611,7</w:t>
            </w:r>
          </w:p>
        </w:tc>
        <w:tc>
          <w:tcPr>
            <w:tcW w:w="1418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417" w:type="dxa"/>
            <w:vAlign w:val="center"/>
          </w:tcPr>
          <w:p w:rsidR="00A90522" w:rsidRPr="00A267C4" w:rsidRDefault="00A90522" w:rsidP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345964,5</w:t>
            </w:r>
          </w:p>
        </w:tc>
      </w:tr>
    </w:tbl>
    <w:p w:rsidR="00924460" w:rsidRDefault="006E5BDD" w:rsidP="006E5BD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40076C" w:rsidRPr="006E5BDD" w:rsidRDefault="00924460" w:rsidP="006E5BD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E5BDD">
        <w:rPr>
          <w:sz w:val="26"/>
          <w:szCs w:val="26"/>
        </w:rPr>
        <w:t xml:space="preserve">  </w:t>
      </w:r>
      <w:r w:rsidR="00572C7B">
        <w:rPr>
          <w:sz w:val="26"/>
          <w:szCs w:val="26"/>
        </w:rPr>
        <w:t>6</w:t>
      </w:r>
      <w:r w:rsidR="006E5BDD">
        <w:rPr>
          <w:sz w:val="26"/>
          <w:szCs w:val="26"/>
        </w:rPr>
        <w:t>)</w:t>
      </w:r>
      <w:r w:rsidR="00862BC9" w:rsidRPr="006E5BDD">
        <w:rPr>
          <w:sz w:val="26"/>
          <w:szCs w:val="26"/>
        </w:rPr>
        <w:t xml:space="preserve"> </w:t>
      </w:r>
      <w:r w:rsidR="007A4626" w:rsidRPr="006E5BDD">
        <w:rPr>
          <w:sz w:val="26"/>
          <w:szCs w:val="26"/>
        </w:rPr>
        <w:t xml:space="preserve">В </w:t>
      </w:r>
      <w:r w:rsidR="005F2882" w:rsidRPr="006E5BDD">
        <w:rPr>
          <w:sz w:val="26"/>
          <w:szCs w:val="26"/>
        </w:rPr>
        <w:t xml:space="preserve">пункте 1 </w:t>
      </w:r>
      <w:r w:rsidR="007A4626" w:rsidRPr="006E5BDD">
        <w:rPr>
          <w:sz w:val="26"/>
          <w:szCs w:val="26"/>
        </w:rPr>
        <w:t>стать</w:t>
      </w:r>
      <w:r w:rsidR="005F2882" w:rsidRPr="006E5BDD">
        <w:rPr>
          <w:sz w:val="26"/>
          <w:szCs w:val="26"/>
        </w:rPr>
        <w:t>и</w:t>
      </w:r>
      <w:r w:rsidR="007A4626" w:rsidRPr="006E5BDD">
        <w:rPr>
          <w:sz w:val="26"/>
          <w:szCs w:val="26"/>
        </w:rPr>
        <w:t xml:space="preserve"> </w:t>
      </w:r>
      <w:r w:rsidR="004E4201" w:rsidRPr="006E5BDD">
        <w:rPr>
          <w:sz w:val="26"/>
          <w:szCs w:val="26"/>
        </w:rPr>
        <w:t>6</w:t>
      </w:r>
      <w:r w:rsidR="007A4626" w:rsidRPr="006E5BDD">
        <w:rPr>
          <w:sz w:val="26"/>
          <w:szCs w:val="26"/>
        </w:rPr>
        <w:t xml:space="preserve"> слова: «</w:t>
      </w:r>
      <w:r w:rsidR="00291C1C" w:rsidRPr="006E5BDD">
        <w:rPr>
          <w:sz w:val="26"/>
          <w:szCs w:val="26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2023 год  в сумме </w:t>
      </w:r>
      <w:r w:rsidR="00324263">
        <w:rPr>
          <w:sz w:val="26"/>
          <w:szCs w:val="26"/>
        </w:rPr>
        <w:t>465566,9</w:t>
      </w:r>
      <w:r w:rsidR="00291C1C" w:rsidRPr="006E5BDD">
        <w:rPr>
          <w:sz w:val="26"/>
          <w:szCs w:val="26"/>
        </w:rPr>
        <w:t xml:space="preserve"> т</w:t>
      </w:r>
      <w:r w:rsidR="001158C7">
        <w:rPr>
          <w:sz w:val="26"/>
          <w:szCs w:val="26"/>
        </w:rPr>
        <w:t>ыс. рублей»</w:t>
      </w:r>
      <w:r w:rsidR="00291C1C" w:rsidRPr="006E5BDD">
        <w:rPr>
          <w:sz w:val="26"/>
          <w:szCs w:val="26"/>
        </w:rPr>
        <w:t xml:space="preserve"> </w:t>
      </w:r>
      <w:r w:rsidR="007A4626" w:rsidRPr="006E5BDD">
        <w:rPr>
          <w:sz w:val="26"/>
          <w:szCs w:val="26"/>
        </w:rPr>
        <w:t>заменить словами: «</w:t>
      </w:r>
      <w:r w:rsidR="00291C1C" w:rsidRPr="006E5BDD">
        <w:rPr>
          <w:sz w:val="26"/>
          <w:szCs w:val="26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2023 год  в сумме </w:t>
      </w:r>
      <w:r w:rsidR="00324263">
        <w:rPr>
          <w:sz w:val="26"/>
          <w:szCs w:val="26"/>
        </w:rPr>
        <w:t>469611,7</w:t>
      </w:r>
      <w:r w:rsidR="001158C7">
        <w:rPr>
          <w:sz w:val="26"/>
          <w:szCs w:val="26"/>
        </w:rPr>
        <w:t xml:space="preserve"> тыс. рублей</w:t>
      </w:r>
      <w:r w:rsidR="00291C1C" w:rsidRPr="006E5BDD">
        <w:rPr>
          <w:sz w:val="26"/>
          <w:szCs w:val="26"/>
        </w:rPr>
        <w:t>».</w:t>
      </w:r>
    </w:p>
    <w:p w:rsidR="00924460" w:rsidRDefault="006E5BDD" w:rsidP="006E5BDD">
      <w:pPr>
        <w:pStyle w:val="a6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A4626" w:rsidRDefault="006E5BDD" w:rsidP="006E5BDD">
      <w:pPr>
        <w:pStyle w:val="a6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D6A61">
        <w:rPr>
          <w:sz w:val="26"/>
          <w:szCs w:val="26"/>
        </w:rPr>
        <w:t>7</w:t>
      </w:r>
      <w:r>
        <w:rPr>
          <w:sz w:val="26"/>
          <w:szCs w:val="26"/>
        </w:rPr>
        <w:t xml:space="preserve">) </w:t>
      </w:r>
      <w:r w:rsidR="007A4626" w:rsidRPr="00E135CD">
        <w:rPr>
          <w:sz w:val="26"/>
          <w:szCs w:val="26"/>
        </w:rPr>
        <w:t xml:space="preserve">В приложении </w:t>
      </w:r>
      <w:r w:rsidR="00B47624">
        <w:rPr>
          <w:sz w:val="26"/>
          <w:szCs w:val="26"/>
        </w:rPr>
        <w:t>4</w:t>
      </w:r>
      <w:r w:rsidR="007A4626" w:rsidRPr="00E135CD">
        <w:rPr>
          <w:sz w:val="26"/>
          <w:szCs w:val="26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567"/>
        <w:gridCol w:w="567"/>
        <w:gridCol w:w="1134"/>
        <w:gridCol w:w="567"/>
        <w:gridCol w:w="1276"/>
        <w:gridCol w:w="1276"/>
        <w:gridCol w:w="1275"/>
      </w:tblGrid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2F0F43" w:rsidRPr="00E51526" w:rsidTr="00626F33">
        <w:trPr>
          <w:trHeight w:val="206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bottom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 </w:t>
            </w:r>
            <w:r w:rsidR="00626F3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2F0F43" w:rsidRPr="00FF76B9" w:rsidRDefault="00626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F0F43" w:rsidRPr="00FF76B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2F0F43" w:rsidRPr="00626F33" w:rsidRDefault="002F0F43" w:rsidP="00626F33">
            <w:pPr>
              <w:rPr>
                <w:rFonts w:cs="Times New Roman"/>
                <w:sz w:val="18"/>
                <w:szCs w:val="18"/>
              </w:rPr>
            </w:pPr>
            <w:r w:rsidRPr="00FF76B9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626F33">
              <w:rPr>
                <w:rFonts w:ascii="Arial CYR" w:hAnsi="Arial CYR" w:cs="Arial CYR"/>
                <w:sz w:val="18"/>
                <w:szCs w:val="18"/>
              </w:rPr>
              <w:t xml:space="preserve">         </w:t>
            </w:r>
            <w:r w:rsidR="00626F33" w:rsidRPr="00626F33">
              <w:rPr>
                <w:rFonts w:cs="Times New Roman"/>
                <w:sz w:val="18"/>
                <w:szCs w:val="18"/>
              </w:rPr>
              <w:t>8 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61233,3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58711,0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63423,2</w:t>
            </w:r>
          </w:p>
        </w:tc>
      </w:tr>
      <w:tr w:rsidR="002F0F43" w:rsidRPr="00E51526" w:rsidTr="00904438">
        <w:trPr>
          <w:trHeight w:val="1231"/>
        </w:trPr>
        <w:tc>
          <w:tcPr>
            <w:tcW w:w="3403" w:type="dxa"/>
            <w:shd w:val="clear" w:color="auto" w:fill="auto"/>
          </w:tcPr>
          <w:p w:rsidR="002F0F43" w:rsidRPr="00FF76B9" w:rsidRDefault="002F0F43" w:rsidP="005F08BE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 w:rsidP="00904438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F0F43" w:rsidRPr="00FF76B9" w:rsidRDefault="002F0F43" w:rsidP="00904438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2F0F43" w:rsidRPr="00FB42AB" w:rsidRDefault="002F0F43" w:rsidP="00904438">
            <w:pPr>
              <w:jc w:val="center"/>
              <w:rPr>
                <w:sz w:val="18"/>
                <w:szCs w:val="18"/>
              </w:rPr>
            </w:pPr>
          </w:p>
          <w:p w:rsidR="002F0F43" w:rsidRPr="00FB42AB" w:rsidRDefault="002F0F43" w:rsidP="00904438">
            <w:pPr>
              <w:jc w:val="center"/>
              <w:rPr>
                <w:sz w:val="18"/>
                <w:szCs w:val="18"/>
              </w:rPr>
            </w:pPr>
          </w:p>
          <w:p w:rsidR="002F0F43" w:rsidRDefault="00904438" w:rsidP="00904438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9000000000</w:t>
            </w:r>
          </w:p>
          <w:p w:rsidR="002F0F43" w:rsidRDefault="002F0F43" w:rsidP="00904438">
            <w:pPr>
              <w:jc w:val="center"/>
              <w:rPr>
                <w:sz w:val="18"/>
                <w:szCs w:val="18"/>
              </w:rPr>
            </w:pPr>
          </w:p>
          <w:p w:rsidR="002F0F43" w:rsidRPr="00FB42AB" w:rsidRDefault="002F0F43" w:rsidP="00904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0F43" w:rsidRPr="00FF76B9" w:rsidRDefault="002F0F43" w:rsidP="00904438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2F0F43" w:rsidRPr="00FF76B9" w:rsidRDefault="002F0F43" w:rsidP="00904438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5829,2</w:t>
            </w:r>
          </w:p>
        </w:tc>
        <w:tc>
          <w:tcPr>
            <w:tcW w:w="1276" w:type="dxa"/>
            <w:vAlign w:val="center"/>
          </w:tcPr>
          <w:p w:rsidR="002F0F43" w:rsidRPr="00FF76B9" w:rsidRDefault="002F0F43" w:rsidP="00904438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5824,2</w:t>
            </w:r>
          </w:p>
        </w:tc>
        <w:tc>
          <w:tcPr>
            <w:tcW w:w="1275" w:type="dxa"/>
            <w:vAlign w:val="center"/>
          </w:tcPr>
          <w:p w:rsidR="002F0F43" w:rsidRPr="00FF76B9" w:rsidRDefault="002F0F43" w:rsidP="00904438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5824,2</w:t>
            </w:r>
          </w:p>
        </w:tc>
      </w:tr>
      <w:tr w:rsidR="002F0F43" w:rsidRPr="00E51526" w:rsidTr="00BC3D09">
        <w:trPr>
          <w:trHeight w:val="554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354,7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254,5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254,5</w:t>
            </w:r>
          </w:p>
        </w:tc>
      </w:tr>
      <w:tr w:rsidR="002F0F43" w:rsidRPr="00E51526" w:rsidTr="00BC3D09">
        <w:trPr>
          <w:trHeight w:val="278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270,0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bCs/>
                <w:sz w:val="18"/>
                <w:szCs w:val="18"/>
              </w:rPr>
            </w:pPr>
            <w:proofErr w:type="spellStart"/>
            <w:r w:rsidRPr="00FF76B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FF76B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FF76B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F76B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270,0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270,0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461,9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461,9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bCs/>
                <w:sz w:val="18"/>
                <w:szCs w:val="18"/>
              </w:rPr>
            </w:pPr>
            <w:proofErr w:type="spellStart"/>
            <w:r w:rsidRPr="00FF76B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FF76B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FF76B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F76B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461,9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461,9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0,0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bCs/>
                <w:sz w:val="18"/>
                <w:szCs w:val="18"/>
              </w:rPr>
            </w:pPr>
            <w:proofErr w:type="spellStart"/>
            <w:r w:rsidRPr="00FF76B9">
              <w:rPr>
                <w:bCs/>
                <w:sz w:val="18"/>
                <w:szCs w:val="18"/>
              </w:rPr>
              <w:t>Жилищно</w:t>
            </w:r>
            <w:proofErr w:type="spellEnd"/>
            <w:r w:rsidRPr="00FF76B9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97653,8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8603,9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9956,4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6119,6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FF76B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F76B9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bCs/>
                <w:sz w:val="18"/>
                <w:szCs w:val="18"/>
              </w:rPr>
            </w:pPr>
            <w:proofErr w:type="spellStart"/>
            <w:r w:rsidRPr="00FF76B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FF76B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FF76B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F76B9">
              <w:rPr>
                <w:bCs/>
                <w:sz w:val="18"/>
                <w:szCs w:val="18"/>
              </w:rPr>
              <w:t xml:space="preserve"> </w:t>
            </w:r>
            <w:r w:rsidRPr="00FF76B9">
              <w:rPr>
                <w:bCs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4121,9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2063,0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1000,0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1000,0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87697,4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2484,3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84171,1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bCs/>
                <w:sz w:val="18"/>
                <w:szCs w:val="18"/>
              </w:rPr>
            </w:pPr>
            <w:proofErr w:type="spellStart"/>
            <w:r w:rsidRPr="00FF76B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FF76B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FF76B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F76B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1213,1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642,6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642,6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1213,1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438,0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438,0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218457,9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222180,4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220381,7</w:t>
            </w:r>
          </w:p>
        </w:tc>
      </w:tr>
      <w:tr w:rsidR="002021F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021F3" w:rsidRPr="002021F3" w:rsidRDefault="002021F3">
            <w:pPr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21F3" w:rsidRPr="002021F3" w:rsidRDefault="002021F3">
            <w:pPr>
              <w:jc w:val="center"/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021F3" w:rsidRPr="002021F3" w:rsidRDefault="002021F3">
            <w:pPr>
              <w:jc w:val="center"/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2021F3" w:rsidRPr="002021F3" w:rsidRDefault="002021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1F3" w:rsidRPr="00FF76B9" w:rsidRDefault="002021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21F3" w:rsidRPr="00FF76B9" w:rsidRDefault="00202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30030,5</w:t>
            </w:r>
          </w:p>
        </w:tc>
        <w:tc>
          <w:tcPr>
            <w:tcW w:w="1276" w:type="dxa"/>
            <w:vAlign w:val="center"/>
          </w:tcPr>
          <w:p w:rsidR="002021F3" w:rsidRPr="00FF76B9" w:rsidRDefault="00202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2021F3" w:rsidRPr="00FF76B9" w:rsidRDefault="00202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29079,7</w:t>
            </w:r>
          </w:p>
        </w:tc>
      </w:tr>
      <w:tr w:rsidR="002021F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021F3" w:rsidRPr="002021F3" w:rsidRDefault="002021F3">
            <w:pPr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2021F3">
              <w:rPr>
                <w:bCs/>
                <w:sz w:val="18"/>
                <w:szCs w:val="18"/>
              </w:rPr>
              <w:t>во</w:t>
            </w:r>
            <w:proofErr w:type="gramEnd"/>
            <w:r w:rsidRPr="002021F3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2021F3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2021F3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21F3" w:rsidRPr="002021F3" w:rsidRDefault="002021F3">
            <w:pPr>
              <w:jc w:val="center"/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021F3" w:rsidRPr="002021F3" w:rsidRDefault="002021F3">
            <w:pPr>
              <w:jc w:val="center"/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2021F3" w:rsidRPr="002021F3" w:rsidRDefault="002021F3">
            <w:pPr>
              <w:jc w:val="center"/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2021F3" w:rsidRPr="00FF76B9" w:rsidRDefault="002021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21F3" w:rsidRPr="00FF76B9" w:rsidRDefault="00202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30030,5</w:t>
            </w:r>
          </w:p>
        </w:tc>
        <w:tc>
          <w:tcPr>
            <w:tcW w:w="1276" w:type="dxa"/>
            <w:vAlign w:val="center"/>
          </w:tcPr>
          <w:p w:rsidR="002021F3" w:rsidRPr="00FF76B9" w:rsidRDefault="00202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2021F3" w:rsidRPr="00FF76B9" w:rsidRDefault="00202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29079,7</w:t>
            </w:r>
          </w:p>
        </w:tc>
      </w:tr>
      <w:tr w:rsidR="002021F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021F3" w:rsidRPr="002021F3" w:rsidRDefault="002021F3">
            <w:pPr>
              <w:rPr>
                <w:sz w:val="18"/>
                <w:szCs w:val="18"/>
              </w:rPr>
            </w:pPr>
            <w:r w:rsidRPr="002021F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21F3" w:rsidRPr="002021F3" w:rsidRDefault="002021F3">
            <w:pPr>
              <w:jc w:val="center"/>
              <w:rPr>
                <w:sz w:val="18"/>
                <w:szCs w:val="18"/>
              </w:rPr>
            </w:pPr>
            <w:r w:rsidRPr="002021F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021F3" w:rsidRPr="002021F3" w:rsidRDefault="002021F3">
            <w:pPr>
              <w:jc w:val="center"/>
              <w:rPr>
                <w:sz w:val="18"/>
                <w:szCs w:val="18"/>
              </w:rPr>
            </w:pPr>
            <w:r w:rsidRPr="002021F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2021F3" w:rsidRPr="002021F3" w:rsidRDefault="002021F3">
            <w:pPr>
              <w:jc w:val="center"/>
              <w:rPr>
                <w:sz w:val="18"/>
                <w:szCs w:val="18"/>
              </w:rPr>
            </w:pPr>
            <w:r w:rsidRPr="002021F3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2021F3" w:rsidRPr="002021F3" w:rsidRDefault="002021F3">
            <w:pPr>
              <w:jc w:val="center"/>
              <w:rPr>
                <w:sz w:val="18"/>
                <w:szCs w:val="18"/>
              </w:rPr>
            </w:pPr>
            <w:r w:rsidRPr="002021F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021F3" w:rsidRPr="00FF76B9" w:rsidRDefault="00202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7784,1</w:t>
            </w:r>
          </w:p>
        </w:tc>
        <w:tc>
          <w:tcPr>
            <w:tcW w:w="1276" w:type="dxa"/>
            <w:vAlign w:val="center"/>
          </w:tcPr>
          <w:p w:rsidR="002021F3" w:rsidRPr="00FF76B9" w:rsidRDefault="00202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7224,4</w:t>
            </w:r>
          </w:p>
        </w:tc>
        <w:tc>
          <w:tcPr>
            <w:tcW w:w="1275" w:type="dxa"/>
            <w:vAlign w:val="center"/>
          </w:tcPr>
          <w:p w:rsidR="002021F3" w:rsidRPr="00FF76B9" w:rsidRDefault="00202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6909,4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179509,5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182543,2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FF76B9">
              <w:rPr>
                <w:bCs/>
                <w:sz w:val="18"/>
                <w:szCs w:val="18"/>
              </w:rPr>
              <w:t>во</w:t>
            </w:r>
            <w:proofErr w:type="gramEnd"/>
            <w:r w:rsidRPr="00FF76B9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FF76B9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FF76B9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179509,5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182543,2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51469,3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79763,3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73408,1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FF76B9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FF76B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F76B9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FF76B9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2F0F43" w:rsidRPr="00FF76B9" w:rsidRDefault="00EA14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141370,1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117730,1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122183,9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19057,7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18671,6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18577,3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bCs/>
                <w:sz w:val="18"/>
                <w:szCs w:val="18"/>
              </w:rPr>
            </w:pPr>
            <w:proofErr w:type="gramStart"/>
            <w:r w:rsidRPr="00FF76B9">
              <w:rPr>
                <w:bCs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2F0F43" w:rsidRPr="00FF76B9" w:rsidRDefault="00EA14FD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6992,0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6992,0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6897,7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6992,0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6992,0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6897,7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9494,6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38928,3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33348,3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FF76B9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FF76B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F76B9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FF76B9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2F0F43" w:rsidRPr="00FF76B9" w:rsidRDefault="00EA14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7300,0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38253,7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32853,7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7300,0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38253,7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32853,7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1640,0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FF76B9">
              <w:rPr>
                <w:bCs/>
                <w:sz w:val="18"/>
                <w:szCs w:val="18"/>
              </w:rPr>
              <w:t>во</w:t>
            </w:r>
            <w:proofErr w:type="gramEnd"/>
            <w:r w:rsidRPr="00FF76B9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FF76B9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FF76B9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1640,0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240,0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1640,0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Структурный элемент</w:t>
            </w:r>
            <w:proofErr w:type="gramStart"/>
            <w:r w:rsidRPr="00FF76B9">
              <w:rPr>
                <w:bCs/>
                <w:sz w:val="18"/>
                <w:szCs w:val="18"/>
              </w:rPr>
              <w:t>"П</w:t>
            </w:r>
            <w:proofErr w:type="gramEnd"/>
            <w:r w:rsidRPr="00FF76B9">
              <w:rPr>
                <w:bCs/>
                <w:sz w:val="18"/>
                <w:szCs w:val="18"/>
              </w:rPr>
              <w:t>ерсонифицированное финансирование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1640,0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240,0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12035,8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12050,8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12035,8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12050,8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FF76B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F76B9">
              <w:rPr>
                <w:bCs/>
                <w:sz w:val="18"/>
                <w:szCs w:val="18"/>
              </w:rPr>
              <w:t xml:space="preserve"> муниципального района на 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5150,8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5035,8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5150,8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5035,8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465566,9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345964,5</w:t>
            </w:r>
          </w:p>
        </w:tc>
      </w:tr>
    </w:tbl>
    <w:p w:rsidR="005A6E6D" w:rsidRDefault="005A6E6D" w:rsidP="005A6E6D">
      <w:pPr>
        <w:jc w:val="both"/>
        <w:rPr>
          <w:bCs/>
          <w:sz w:val="26"/>
          <w:szCs w:val="26"/>
          <w:lang w:eastAsia="ru-RU"/>
        </w:rPr>
      </w:pPr>
    </w:p>
    <w:p w:rsidR="003045B1" w:rsidRDefault="005A6E6D" w:rsidP="005A6E6D">
      <w:pPr>
        <w:jc w:val="both"/>
        <w:rPr>
          <w:sz w:val="26"/>
          <w:szCs w:val="26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 w:rsidRPr="003D3596">
        <w:rPr>
          <w:bCs/>
          <w:sz w:val="26"/>
          <w:szCs w:val="26"/>
          <w:lang w:eastAsia="ru-RU"/>
        </w:rPr>
        <w:t xml:space="preserve"> и дополнить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567"/>
        <w:gridCol w:w="567"/>
        <w:gridCol w:w="1134"/>
        <w:gridCol w:w="567"/>
        <w:gridCol w:w="1276"/>
        <w:gridCol w:w="1276"/>
        <w:gridCol w:w="1275"/>
      </w:tblGrid>
      <w:tr w:rsidR="00A562D0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62D0" w:rsidRPr="00FF76B9" w:rsidRDefault="00A562D0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2D0" w:rsidRPr="00FF76B9" w:rsidRDefault="00A562D0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A562D0" w:rsidRPr="00FF76B9" w:rsidRDefault="00A562D0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A562D0" w:rsidRPr="00FF76B9" w:rsidRDefault="00A562D0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A562D0" w:rsidRPr="00FF76B9" w:rsidRDefault="00A562D0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A562D0" w:rsidRPr="00FF76B9" w:rsidRDefault="008F0132" w:rsidP="00FB4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="00A562D0" w:rsidRPr="00FF76B9">
              <w:rPr>
                <w:bCs/>
                <w:sz w:val="18"/>
                <w:szCs w:val="18"/>
              </w:rPr>
              <w:t>юджетные ассигнования на 2023 год</w:t>
            </w:r>
          </w:p>
        </w:tc>
        <w:tc>
          <w:tcPr>
            <w:tcW w:w="1276" w:type="dxa"/>
            <w:vAlign w:val="center"/>
          </w:tcPr>
          <w:p w:rsidR="00A562D0" w:rsidRPr="00FF76B9" w:rsidRDefault="00A562D0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A562D0" w:rsidRPr="00FF76B9" w:rsidRDefault="00A562D0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A562D0" w:rsidRPr="00E51526" w:rsidTr="00A562D0">
        <w:trPr>
          <w:trHeight w:val="206"/>
        </w:trPr>
        <w:tc>
          <w:tcPr>
            <w:tcW w:w="3403" w:type="dxa"/>
            <w:shd w:val="clear" w:color="auto" w:fill="auto"/>
            <w:vAlign w:val="center"/>
          </w:tcPr>
          <w:p w:rsidR="00A562D0" w:rsidRPr="00FF76B9" w:rsidRDefault="00A562D0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62D0" w:rsidRPr="00FF76B9" w:rsidRDefault="00A562D0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A562D0" w:rsidRPr="00FF76B9" w:rsidRDefault="00A562D0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bottom"/>
          </w:tcPr>
          <w:p w:rsidR="00A562D0" w:rsidRPr="00FF76B9" w:rsidRDefault="00A562D0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A562D0" w:rsidRPr="00FF76B9" w:rsidRDefault="00A562D0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A562D0" w:rsidRPr="00FF76B9" w:rsidRDefault="00A562D0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 </w:t>
            </w:r>
            <w:r w:rsidR="008F013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A562D0" w:rsidRPr="00FF76B9" w:rsidRDefault="008F0132" w:rsidP="00FB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562D0" w:rsidRPr="00FF76B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A562D0" w:rsidRPr="00FF76B9" w:rsidRDefault="008F0132" w:rsidP="008F01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A562D0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62D0" w:rsidRPr="00FF76B9" w:rsidRDefault="00A562D0" w:rsidP="00FB42AB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2D0" w:rsidRPr="00FF76B9" w:rsidRDefault="00A562D0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562D0" w:rsidRPr="00FF76B9" w:rsidRDefault="00A562D0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A562D0" w:rsidRPr="00FF76B9" w:rsidRDefault="00A562D0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562D0" w:rsidRPr="00FF76B9" w:rsidRDefault="00A562D0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562D0" w:rsidRPr="00FF76B9" w:rsidRDefault="00A562D0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61400,5</w:t>
            </w:r>
          </w:p>
        </w:tc>
        <w:tc>
          <w:tcPr>
            <w:tcW w:w="1276" w:type="dxa"/>
            <w:vAlign w:val="center"/>
          </w:tcPr>
          <w:p w:rsidR="00A562D0" w:rsidRPr="00FF76B9" w:rsidRDefault="00A562D0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58711,0</w:t>
            </w:r>
          </w:p>
        </w:tc>
        <w:tc>
          <w:tcPr>
            <w:tcW w:w="1275" w:type="dxa"/>
            <w:vAlign w:val="center"/>
          </w:tcPr>
          <w:p w:rsidR="00A562D0" w:rsidRPr="00FF76B9" w:rsidRDefault="00A562D0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63423,2</w:t>
            </w:r>
          </w:p>
        </w:tc>
      </w:tr>
      <w:tr w:rsidR="00614111" w:rsidRPr="00E51526" w:rsidTr="00614111">
        <w:trPr>
          <w:trHeight w:val="340"/>
        </w:trPr>
        <w:tc>
          <w:tcPr>
            <w:tcW w:w="3403" w:type="dxa"/>
            <w:shd w:val="clear" w:color="auto" w:fill="auto"/>
          </w:tcPr>
          <w:p w:rsidR="00614111" w:rsidRPr="00FF76B9" w:rsidRDefault="00614111" w:rsidP="00614111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614111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614111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DD5ACE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614111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614111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5779,2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614111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5824,2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614111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5824,2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404,7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254,5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254,5</w:t>
            </w:r>
          </w:p>
        </w:tc>
      </w:tr>
      <w:tr w:rsidR="00614111" w:rsidRPr="00E51526" w:rsidTr="00A562D0">
        <w:trPr>
          <w:trHeight w:val="536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437,2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270,0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bCs/>
                <w:sz w:val="18"/>
                <w:szCs w:val="18"/>
              </w:rPr>
            </w:pPr>
            <w:proofErr w:type="spellStart"/>
            <w:r w:rsidRPr="00FF76B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FF76B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FF76B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F76B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437,2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270,0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437,2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270,0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294,7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294,7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bCs/>
                <w:sz w:val="18"/>
                <w:szCs w:val="18"/>
              </w:rPr>
            </w:pPr>
            <w:proofErr w:type="spellStart"/>
            <w:r w:rsidRPr="00FF76B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FF76B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FF76B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F76B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294,7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107,8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186,9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0,0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bCs/>
                <w:sz w:val="18"/>
                <w:szCs w:val="18"/>
              </w:rPr>
            </w:pPr>
            <w:proofErr w:type="spellStart"/>
            <w:r w:rsidRPr="00FF76B9">
              <w:rPr>
                <w:bCs/>
                <w:sz w:val="18"/>
                <w:szCs w:val="18"/>
              </w:rPr>
              <w:t>Жилищно</w:t>
            </w:r>
            <w:proofErr w:type="spellEnd"/>
            <w:r w:rsidRPr="00FF76B9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99550,0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8603,9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11777,6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6119,6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FF76B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F76B9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3372,6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872,6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bCs/>
                <w:sz w:val="18"/>
                <w:szCs w:val="18"/>
              </w:rPr>
            </w:pPr>
            <w:proofErr w:type="spellStart"/>
            <w:r w:rsidRPr="00FF76B9">
              <w:rPr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FF76B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FF76B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F76B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5070,5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2063,0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1000,0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1948,6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1000,0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87772,4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2484,3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14111" w:rsidRPr="000A1CD4" w:rsidRDefault="000A1CD4" w:rsidP="00FB4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83171</w:t>
            </w:r>
            <w:r>
              <w:rPr>
                <w:bCs/>
                <w:sz w:val="18"/>
                <w:szCs w:val="18"/>
              </w:rPr>
              <w:t>,1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614111" w:rsidRPr="00FF76B9" w:rsidRDefault="000A1CD4" w:rsidP="00FB4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1400,0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bCs/>
                <w:sz w:val="18"/>
                <w:szCs w:val="18"/>
              </w:rPr>
            </w:pPr>
            <w:proofErr w:type="spellStart"/>
            <w:r w:rsidRPr="00FF76B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FF76B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FF76B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F76B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1288,1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642,6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642,6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1288,1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438,0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438,0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220531,5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222180,4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220381,7</w:t>
            </w:r>
          </w:p>
        </w:tc>
      </w:tr>
      <w:tr w:rsidR="002021F3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021F3" w:rsidRPr="002021F3" w:rsidRDefault="002021F3" w:rsidP="002021F3">
            <w:pPr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21F3" w:rsidRPr="002021F3" w:rsidRDefault="002021F3" w:rsidP="002021F3">
            <w:pPr>
              <w:jc w:val="center"/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021F3" w:rsidRPr="002021F3" w:rsidRDefault="002021F3" w:rsidP="002021F3">
            <w:pPr>
              <w:jc w:val="center"/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2021F3" w:rsidRPr="002021F3" w:rsidRDefault="002021F3" w:rsidP="002021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1F3" w:rsidRPr="00FF76B9" w:rsidRDefault="002021F3" w:rsidP="002021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21F3" w:rsidRPr="00FF76B9" w:rsidRDefault="000D3FAF" w:rsidP="00202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30117,5</w:t>
            </w:r>
          </w:p>
        </w:tc>
        <w:tc>
          <w:tcPr>
            <w:tcW w:w="1276" w:type="dxa"/>
            <w:vAlign w:val="center"/>
          </w:tcPr>
          <w:p w:rsidR="002021F3" w:rsidRPr="00FF76B9" w:rsidRDefault="002021F3" w:rsidP="00202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2021F3" w:rsidRPr="00FF76B9" w:rsidRDefault="002021F3" w:rsidP="00202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29079,7</w:t>
            </w:r>
          </w:p>
        </w:tc>
      </w:tr>
      <w:tr w:rsidR="002021F3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021F3" w:rsidRPr="002021F3" w:rsidRDefault="002021F3" w:rsidP="002021F3">
            <w:pPr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2021F3">
              <w:rPr>
                <w:bCs/>
                <w:sz w:val="18"/>
                <w:szCs w:val="18"/>
              </w:rPr>
              <w:t>во</w:t>
            </w:r>
            <w:proofErr w:type="gramEnd"/>
            <w:r w:rsidRPr="002021F3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2021F3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2021F3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21F3" w:rsidRPr="002021F3" w:rsidRDefault="002021F3" w:rsidP="002021F3">
            <w:pPr>
              <w:jc w:val="center"/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021F3" w:rsidRPr="002021F3" w:rsidRDefault="002021F3" w:rsidP="002021F3">
            <w:pPr>
              <w:jc w:val="center"/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2021F3" w:rsidRPr="002021F3" w:rsidRDefault="002021F3" w:rsidP="002021F3">
            <w:pPr>
              <w:jc w:val="center"/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2021F3" w:rsidRPr="00FF76B9" w:rsidRDefault="002021F3" w:rsidP="002021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21F3" w:rsidRPr="00FF76B9" w:rsidRDefault="000D3FAF" w:rsidP="00202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30117,5</w:t>
            </w:r>
          </w:p>
        </w:tc>
        <w:tc>
          <w:tcPr>
            <w:tcW w:w="1276" w:type="dxa"/>
            <w:vAlign w:val="center"/>
          </w:tcPr>
          <w:p w:rsidR="002021F3" w:rsidRPr="00FF76B9" w:rsidRDefault="002021F3" w:rsidP="00202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2021F3" w:rsidRPr="00FF76B9" w:rsidRDefault="002021F3" w:rsidP="00202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29079,7</w:t>
            </w:r>
          </w:p>
        </w:tc>
      </w:tr>
      <w:tr w:rsidR="002021F3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021F3" w:rsidRPr="002021F3" w:rsidRDefault="002021F3" w:rsidP="002021F3">
            <w:pPr>
              <w:rPr>
                <w:sz w:val="18"/>
                <w:szCs w:val="18"/>
              </w:rPr>
            </w:pPr>
            <w:r w:rsidRPr="002021F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21F3" w:rsidRPr="002021F3" w:rsidRDefault="002021F3" w:rsidP="002021F3">
            <w:pPr>
              <w:jc w:val="center"/>
              <w:rPr>
                <w:sz w:val="18"/>
                <w:szCs w:val="18"/>
              </w:rPr>
            </w:pPr>
            <w:r w:rsidRPr="002021F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021F3" w:rsidRPr="002021F3" w:rsidRDefault="002021F3" w:rsidP="002021F3">
            <w:pPr>
              <w:jc w:val="center"/>
              <w:rPr>
                <w:sz w:val="18"/>
                <w:szCs w:val="18"/>
              </w:rPr>
            </w:pPr>
            <w:r w:rsidRPr="002021F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2021F3" w:rsidRPr="002021F3" w:rsidRDefault="002021F3" w:rsidP="002021F3">
            <w:pPr>
              <w:jc w:val="center"/>
              <w:rPr>
                <w:sz w:val="18"/>
                <w:szCs w:val="18"/>
              </w:rPr>
            </w:pPr>
            <w:r w:rsidRPr="002021F3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2021F3" w:rsidRPr="002021F3" w:rsidRDefault="002021F3" w:rsidP="002021F3">
            <w:pPr>
              <w:jc w:val="center"/>
              <w:rPr>
                <w:sz w:val="18"/>
                <w:szCs w:val="18"/>
              </w:rPr>
            </w:pPr>
            <w:r w:rsidRPr="002021F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021F3" w:rsidRPr="00FF76B9" w:rsidRDefault="000D3FAF" w:rsidP="00202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7871,1</w:t>
            </w:r>
          </w:p>
        </w:tc>
        <w:tc>
          <w:tcPr>
            <w:tcW w:w="1276" w:type="dxa"/>
            <w:vAlign w:val="center"/>
          </w:tcPr>
          <w:p w:rsidR="002021F3" w:rsidRPr="00FF76B9" w:rsidRDefault="002021F3" w:rsidP="00202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7224,4</w:t>
            </w:r>
          </w:p>
        </w:tc>
        <w:tc>
          <w:tcPr>
            <w:tcW w:w="1275" w:type="dxa"/>
            <w:vAlign w:val="center"/>
          </w:tcPr>
          <w:p w:rsidR="002021F3" w:rsidRPr="00FF76B9" w:rsidRDefault="002021F3" w:rsidP="00202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6909,4</w:t>
            </w:r>
          </w:p>
        </w:tc>
      </w:tr>
      <w:tr w:rsidR="000D3FAF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D3FAF" w:rsidRPr="00FF76B9" w:rsidRDefault="000D3FAF" w:rsidP="000D3FAF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87,0</w:t>
            </w:r>
          </w:p>
        </w:tc>
        <w:tc>
          <w:tcPr>
            <w:tcW w:w="1276" w:type="dxa"/>
            <w:vAlign w:val="center"/>
          </w:tcPr>
          <w:p w:rsidR="000D3FAF" w:rsidRPr="00FF76B9" w:rsidRDefault="000D3FAF" w:rsidP="00FB4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0D3FAF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D3FAF" w:rsidRPr="00FF76B9" w:rsidRDefault="000D3FAF" w:rsidP="000D3FAF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FF76B9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FF76B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F76B9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FF76B9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87,0</w:t>
            </w:r>
          </w:p>
        </w:tc>
        <w:tc>
          <w:tcPr>
            <w:tcW w:w="1276" w:type="dxa"/>
            <w:vAlign w:val="center"/>
          </w:tcPr>
          <w:p w:rsidR="000D3FAF" w:rsidRPr="00FF76B9" w:rsidRDefault="000D3FAF" w:rsidP="00FB4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0D3FAF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D3FAF" w:rsidRPr="00FF76B9" w:rsidRDefault="000D3FAF" w:rsidP="000D3FAF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F" w:rsidRPr="00FF76B9" w:rsidRDefault="000D3FAF" w:rsidP="000D3FAF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D3FAF" w:rsidRPr="00FF76B9" w:rsidRDefault="000D3FAF" w:rsidP="000D3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0D3FAF" w:rsidRPr="00FF76B9" w:rsidRDefault="000D3FAF" w:rsidP="000D3FAF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0D3FAF" w:rsidRPr="00FF76B9" w:rsidRDefault="000D3FAF" w:rsidP="000D3FAF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87,0</w:t>
            </w:r>
          </w:p>
        </w:tc>
        <w:tc>
          <w:tcPr>
            <w:tcW w:w="1276" w:type="dxa"/>
            <w:vAlign w:val="center"/>
          </w:tcPr>
          <w:p w:rsidR="000D3FAF" w:rsidRPr="00FF76B9" w:rsidRDefault="000D3FAF" w:rsidP="00FB4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0D3FAF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D3FAF" w:rsidRPr="00FF76B9" w:rsidRDefault="000D3FAF" w:rsidP="000D3FAF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FF76B9">
              <w:rPr>
                <w:bCs/>
                <w:sz w:val="18"/>
                <w:szCs w:val="18"/>
              </w:rPr>
              <w:t>блоков</w:t>
            </w:r>
            <w:proofErr w:type="gramEnd"/>
            <w:r w:rsidRPr="00FF76B9">
              <w:rPr>
                <w:bCs/>
                <w:sz w:val="18"/>
                <w:szCs w:val="18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13200000</w:t>
            </w: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87,0</w:t>
            </w:r>
          </w:p>
        </w:tc>
        <w:tc>
          <w:tcPr>
            <w:tcW w:w="1276" w:type="dxa"/>
            <w:vAlign w:val="center"/>
          </w:tcPr>
          <w:p w:rsidR="000D3FAF" w:rsidRPr="00FF76B9" w:rsidRDefault="000D3FAF" w:rsidP="00FB4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0D3FAF" w:rsidRPr="00FF76B9" w:rsidRDefault="000D3FAF" w:rsidP="00FB4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0D3FAF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D3FAF" w:rsidRPr="00FF76B9" w:rsidRDefault="000D3FAF" w:rsidP="000D3FAF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F" w:rsidRPr="00FF76B9" w:rsidRDefault="000D3FAF" w:rsidP="000D3FAF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D3FAF" w:rsidRPr="00FF76B9" w:rsidRDefault="000D3FAF" w:rsidP="000D3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0D3FAF" w:rsidRPr="00FF76B9" w:rsidRDefault="000D3FAF" w:rsidP="000D3FAF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0D3FAF" w:rsidRPr="00FF76B9" w:rsidRDefault="000D3FAF" w:rsidP="000D3FAF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87,0</w:t>
            </w:r>
          </w:p>
        </w:tc>
        <w:tc>
          <w:tcPr>
            <w:tcW w:w="1276" w:type="dxa"/>
            <w:vAlign w:val="center"/>
          </w:tcPr>
          <w:p w:rsidR="000D3FAF" w:rsidRPr="00FF76B9" w:rsidRDefault="008361D6" w:rsidP="00FB4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0D3FAF" w:rsidRPr="00FF76B9" w:rsidRDefault="008361D6" w:rsidP="00FB4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0D3FAF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1801</w:t>
            </w:r>
            <w:r w:rsidR="000D3FAF">
              <w:rPr>
                <w:bCs/>
                <w:sz w:val="18"/>
                <w:szCs w:val="18"/>
              </w:rPr>
              <w:t>10</w:t>
            </w:r>
            <w:r w:rsidRPr="00FF76B9">
              <w:rPr>
                <w:bCs/>
                <w:sz w:val="18"/>
                <w:szCs w:val="18"/>
              </w:rPr>
              <w:t>,1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182543,2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FF76B9">
              <w:rPr>
                <w:bCs/>
                <w:sz w:val="18"/>
                <w:szCs w:val="18"/>
              </w:rPr>
              <w:t>во</w:t>
            </w:r>
            <w:proofErr w:type="gramEnd"/>
            <w:r w:rsidRPr="00FF76B9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FF76B9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FF76B9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0D3FAF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1801</w:t>
            </w:r>
            <w:r w:rsidR="000D3FAF">
              <w:rPr>
                <w:bCs/>
                <w:sz w:val="18"/>
                <w:szCs w:val="18"/>
              </w:rPr>
              <w:t>10</w:t>
            </w:r>
            <w:r w:rsidRPr="00FF76B9">
              <w:rPr>
                <w:bCs/>
                <w:sz w:val="18"/>
                <w:szCs w:val="18"/>
              </w:rPr>
              <w:t>,1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182543,2</w:t>
            </w:r>
          </w:p>
        </w:tc>
      </w:tr>
      <w:tr w:rsidR="00614111" w:rsidRPr="00E51526" w:rsidTr="00B11E80">
        <w:trPr>
          <w:trHeight w:val="561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14111" w:rsidRPr="00FF76B9" w:rsidRDefault="000D3FAF" w:rsidP="00FB4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52069,9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79763,3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73408,1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FF76B9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FF76B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F76B9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FF76B9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14111" w:rsidRPr="00FF76B9" w:rsidRDefault="00DD5ACE" w:rsidP="00FB4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141057,7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117730,1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122183,9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18745,3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18671,6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18577,3</w:t>
            </w:r>
          </w:p>
        </w:tc>
      </w:tr>
      <w:tr w:rsidR="00BB685A" w:rsidRPr="00E51526" w:rsidTr="00B11E80">
        <w:trPr>
          <w:trHeight w:val="1417"/>
        </w:trPr>
        <w:tc>
          <w:tcPr>
            <w:tcW w:w="3403" w:type="dxa"/>
            <w:shd w:val="clear" w:color="auto" w:fill="auto"/>
            <w:vAlign w:val="center"/>
          </w:tcPr>
          <w:p w:rsidR="00BB685A" w:rsidRPr="00FF76B9" w:rsidRDefault="00BB685A" w:rsidP="00FB42AB">
            <w:pPr>
              <w:rPr>
                <w:bCs/>
                <w:sz w:val="18"/>
                <w:szCs w:val="18"/>
              </w:rPr>
            </w:pPr>
            <w:proofErr w:type="gramStart"/>
            <w:r w:rsidRPr="00FF76B9">
              <w:rPr>
                <w:bCs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B685A" w:rsidRPr="00FF76B9" w:rsidRDefault="00BB685A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B685A" w:rsidRPr="00FF76B9" w:rsidRDefault="00BB685A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B685A" w:rsidRPr="00FF76B9" w:rsidRDefault="00BB685A" w:rsidP="004F1D46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B685A" w:rsidRPr="00FF76B9" w:rsidRDefault="00BB685A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B685A" w:rsidRPr="00FF76B9" w:rsidRDefault="00BB685A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6679,6</w:t>
            </w:r>
          </w:p>
        </w:tc>
        <w:tc>
          <w:tcPr>
            <w:tcW w:w="1276" w:type="dxa"/>
            <w:vAlign w:val="center"/>
          </w:tcPr>
          <w:p w:rsidR="00BB685A" w:rsidRPr="00FF76B9" w:rsidRDefault="00BB685A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6992,0</w:t>
            </w:r>
          </w:p>
        </w:tc>
        <w:tc>
          <w:tcPr>
            <w:tcW w:w="1275" w:type="dxa"/>
            <w:vAlign w:val="center"/>
          </w:tcPr>
          <w:p w:rsidR="00BB685A" w:rsidRPr="00FF76B9" w:rsidRDefault="00BB685A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6897,7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6679,6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6992,0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6897,7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0D3FAF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104</w:t>
            </w:r>
            <w:r w:rsidR="000D3FAF">
              <w:rPr>
                <w:bCs/>
                <w:sz w:val="18"/>
                <w:szCs w:val="18"/>
              </w:rPr>
              <w:t>07</w:t>
            </w:r>
            <w:r w:rsidRPr="00FF76B9">
              <w:rPr>
                <w:bCs/>
                <w:sz w:val="18"/>
                <w:szCs w:val="18"/>
              </w:rPr>
              <w:t>,6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38928,3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33348,3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FF76B9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FF76B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F76B9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FF76B9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14111" w:rsidRPr="00FF76B9" w:rsidRDefault="00DD5ACE" w:rsidP="00FB4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4111" w:rsidRPr="00FF76B9" w:rsidRDefault="000D3FAF" w:rsidP="00FB4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8213</w:t>
            </w:r>
            <w:r w:rsidR="00614111" w:rsidRPr="00FF76B9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38253,7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32853,7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14111" w:rsidRPr="00FF76B9" w:rsidRDefault="000D3FAF" w:rsidP="00FB4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8213</w:t>
            </w:r>
            <w:r w:rsidRPr="00FF76B9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38253,7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32853,7</w:t>
            </w:r>
          </w:p>
        </w:tc>
      </w:tr>
      <w:tr w:rsidR="00614111" w:rsidRPr="00E51526" w:rsidTr="00B11E80">
        <w:trPr>
          <w:trHeight w:val="1621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FF76B9">
              <w:rPr>
                <w:bCs/>
                <w:sz w:val="18"/>
                <w:szCs w:val="18"/>
              </w:rPr>
              <w:t>блоков</w:t>
            </w:r>
            <w:proofErr w:type="gramEnd"/>
            <w:r w:rsidRPr="00FF76B9">
              <w:rPr>
                <w:bCs/>
                <w:sz w:val="18"/>
                <w:szCs w:val="18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13200000</w:t>
            </w:r>
            <w:r w:rsidR="00DD5AC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4111" w:rsidRPr="00FF76B9" w:rsidRDefault="000D3FAF" w:rsidP="00FB4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913,0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14111" w:rsidRPr="00FF76B9" w:rsidRDefault="000D3FAF" w:rsidP="00FB4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913,0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0,0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3026,0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1640,0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FF76B9">
              <w:rPr>
                <w:bCs/>
                <w:sz w:val="18"/>
                <w:szCs w:val="18"/>
              </w:rPr>
              <w:t>во</w:t>
            </w:r>
            <w:proofErr w:type="gramEnd"/>
            <w:r w:rsidRPr="00FF76B9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FF76B9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FF76B9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3026,0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1640,0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1626,0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240,0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3026,0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1640,0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Структурный элемент</w:t>
            </w:r>
            <w:proofErr w:type="gramStart"/>
            <w:r w:rsidRPr="00FF76B9">
              <w:rPr>
                <w:bCs/>
                <w:sz w:val="18"/>
                <w:szCs w:val="18"/>
              </w:rPr>
              <w:t>"П</w:t>
            </w:r>
            <w:proofErr w:type="gramEnd"/>
            <w:r w:rsidRPr="00FF76B9">
              <w:rPr>
                <w:bCs/>
                <w:sz w:val="18"/>
                <w:szCs w:val="18"/>
              </w:rPr>
              <w:t>ерсонифицированное финансирование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3026,0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1640,0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1626,0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240,0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12110,8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12050,8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12110,8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12050,8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FF76B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F76B9">
              <w:rPr>
                <w:bCs/>
                <w:sz w:val="18"/>
                <w:szCs w:val="18"/>
              </w:rPr>
              <w:t xml:space="preserve"> муниципального района на 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5225,8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5035,8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5225,8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5035,8</w:t>
            </w:r>
          </w:p>
        </w:tc>
      </w:tr>
      <w:tr w:rsidR="00614111" w:rsidRPr="00E51526" w:rsidTr="00A562D0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14111" w:rsidRPr="00FF76B9" w:rsidRDefault="00614111" w:rsidP="00FB42AB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469611,7</w:t>
            </w:r>
          </w:p>
        </w:tc>
        <w:tc>
          <w:tcPr>
            <w:tcW w:w="1276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614111" w:rsidRPr="00FF76B9" w:rsidRDefault="00614111" w:rsidP="00FB42AB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345964,5</w:t>
            </w:r>
          </w:p>
        </w:tc>
      </w:tr>
    </w:tbl>
    <w:p w:rsidR="00924460" w:rsidRDefault="006E5BDD" w:rsidP="006E5BD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740D84" w:rsidRDefault="00924460" w:rsidP="006E5BD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E5BDD">
        <w:rPr>
          <w:sz w:val="26"/>
          <w:szCs w:val="26"/>
        </w:rPr>
        <w:t xml:space="preserve">   </w:t>
      </w:r>
      <w:r w:rsidR="008D72DC">
        <w:rPr>
          <w:sz w:val="26"/>
          <w:szCs w:val="26"/>
        </w:rPr>
        <w:t>8</w:t>
      </w:r>
      <w:r w:rsidR="00D57E43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</w:t>
      </w:r>
      <w:r w:rsidR="00636ADC">
        <w:rPr>
          <w:sz w:val="26"/>
          <w:szCs w:val="26"/>
        </w:rPr>
        <w:t>3</w:t>
      </w:r>
      <w:r w:rsidR="003E387C">
        <w:rPr>
          <w:sz w:val="26"/>
          <w:szCs w:val="26"/>
        </w:rPr>
        <w:t xml:space="preserve">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</w:t>
      </w:r>
      <w:r w:rsidR="00636ADC">
        <w:rPr>
          <w:sz w:val="26"/>
          <w:szCs w:val="26"/>
        </w:rPr>
        <w:t>6</w:t>
      </w:r>
      <w:r w:rsidR="00740D84">
        <w:rPr>
          <w:sz w:val="26"/>
          <w:szCs w:val="26"/>
        </w:rPr>
        <w:t xml:space="preserve"> слова: «</w:t>
      </w:r>
      <w:r w:rsidR="00636ADC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636AD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на 20</w:t>
      </w:r>
      <w:r w:rsidR="00636ADC" w:rsidRPr="00103415">
        <w:rPr>
          <w:sz w:val="26"/>
          <w:szCs w:val="26"/>
        </w:rPr>
        <w:t>2</w:t>
      </w:r>
      <w:r w:rsidR="00636ADC">
        <w:rPr>
          <w:sz w:val="26"/>
          <w:szCs w:val="26"/>
        </w:rPr>
        <w:t>3</w:t>
      </w:r>
      <w:r w:rsidR="00636ADC" w:rsidRPr="0029730B">
        <w:rPr>
          <w:sz w:val="26"/>
          <w:szCs w:val="26"/>
        </w:rPr>
        <w:t xml:space="preserve"> год  в сумме </w:t>
      </w:r>
      <w:r w:rsidR="00D65845">
        <w:rPr>
          <w:sz w:val="26"/>
          <w:szCs w:val="26"/>
        </w:rPr>
        <w:t>465566,9</w:t>
      </w:r>
      <w:r w:rsidR="00636ADC" w:rsidRPr="0068137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тыс.</w:t>
      </w:r>
      <w:r w:rsidR="00636ADC" w:rsidRPr="00B01517">
        <w:rPr>
          <w:sz w:val="26"/>
          <w:szCs w:val="26"/>
        </w:rPr>
        <w:t xml:space="preserve"> </w:t>
      </w:r>
      <w:r w:rsidR="00CD0704">
        <w:rPr>
          <w:sz w:val="26"/>
          <w:szCs w:val="26"/>
        </w:rPr>
        <w:t>рублей</w:t>
      </w:r>
      <w:r w:rsidR="00636ADC">
        <w:rPr>
          <w:sz w:val="26"/>
          <w:szCs w:val="26"/>
        </w:rPr>
        <w:t>»</w:t>
      </w:r>
      <w:r w:rsidR="00636ADC" w:rsidRPr="0029730B">
        <w:rPr>
          <w:sz w:val="26"/>
          <w:szCs w:val="26"/>
        </w:rPr>
        <w:t xml:space="preserve"> </w:t>
      </w:r>
      <w:r w:rsidR="00407DAE">
        <w:rPr>
          <w:sz w:val="26"/>
          <w:szCs w:val="26"/>
        </w:rPr>
        <w:t>заменить словами: «</w:t>
      </w:r>
      <w:r w:rsidR="00636ADC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636AD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на 20</w:t>
      </w:r>
      <w:r w:rsidR="00636ADC" w:rsidRPr="00103415">
        <w:rPr>
          <w:sz w:val="26"/>
          <w:szCs w:val="26"/>
        </w:rPr>
        <w:t>2</w:t>
      </w:r>
      <w:r w:rsidR="00636ADC">
        <w:rPr>
          <w:sz w:val="26"/>
          <w:szCs w:val="26"/>
        </w:rPr>
        <w:t>3</w:t>
      </w:r>
      <w:r w:rsidR="00636ADC" w:rsidRPr="0029730B">
        <w:rPr>
          <w:sz w:val="26"/>
          <w:szCs w:val="26"/>
        </w:rPr>
        <w:t xml:space="preserve"> год  в сумме </w:t>
      </w:r>
      <w:r w:rsidR="00D65845">
        <w:rPr>
          <w:sz w:val="26"/>
          <w:szCs w:val="26"/>
        </w:rPr>
        <w:t>469611,7</w:t>
      </w:r>
      <w:r w:rsidR="00636ADC" w:rsidRPr="0068137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тыс.</w:t>
      </w:r>
      <w:r w:rsidR="00636ADC" w:rsidRPr="00B01517">
        <w:rPr>
          <w:sz w:val="26"/>
          <w:szCs w:val="26"/>
        </w:rPr>
        <w:t xml:space="preserve"> </w:t>
      </w:r>
      <w:r w:rsidR="00CD0704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924460" w:rsidRDefault="00924460" w:rsidP="006E5BDD">
      <w:pPr>
        <w:ind w:left="-426"/>
        <w:jc w:val="both"/>
        <w:rPr>
          <w:sz w:val="26"/>
          <w:szCs w:val="26"/>
        </w:rPr>
      </w:pPr>
    </w:p>
    <w:p w:rsidR="00934178" w:rsidRDefault="008D72DC" w:rsidP="00FC5121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9</w:t>
      </w:r>
      <w:r w:rsidR="006E5BDD">
        <w:rPr>
          <w:bCs/>
          <w:sz w:val="26"/>
          <w:szCs w:val="26"/>
          <w:lang w:eastAsia="ru-RU"/>
        </w:rPr>
        <w:t>)</w:t>
      </w:r>
      <w:r w:rsidR="007539EF">
        <w:rPr>
          <w:bCs/>
          <w:sz w:val="26"/>
          <w:szCs w:val="26"/>
          <w:lang w:eastAsia="ru-RU"/>
        </w:rPr>
        <w:t xml:space="preserve">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065FB8">
        <w:rPr>
          <w:bCs/>
          <w:sz w:val="26"/>
          <w:szCs w:val="26"/>
          <w:lang w:eastAsia="ru-RU"/>
        </w:rPr>
        <w:t>5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67"/>
        <w:gridCol w:w="567"/>
        <w:gridCol w:w="567"/>
        <w:gridCol w:w="1134"/>
        <w:gridCol w:w="567"/>
        <w:gridCol w:w="1276"/>
        <w:gridCol w:w="1276"/>
        <w:gridCol w:w="1275"/>
      </w:tblGrid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Бюджетные ассигнования на 2025 год</w:t>
            </w:r>
          </w:p>
        </w:tc>
      </w:tr>
      <w:tr w:rsidR="000F08A5" w:rsidRPr="0033153A" w:rsidTr="007B1838">
        <w:trPr>
          <w:trHeight w:val="206"/>
        </w:trPr>
        <w:tc>
          <w:tcPr>
            <w:tcW w:w="2836" w:type="dxa"/>
            <w:shd w:val="clear" w:color="auto" w:fill="auto"/>
            <w:vAlign w:val="bottom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  <w:r w:rsidR="005B274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0F08A5" w:rsidRPr="0033153A" w:rsidRDefault="005B27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="000F08A5"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0F08A5" w:rsidRPr="0033153A" w:rsidRDefault="005B2742" w:rsidP="005B274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noWrap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33153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237997,3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120892,4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116586,3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54431,4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52014,3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56726,5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270,0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proofErr w:type="spellStart"/>
            <w:r w:rsidRPr="0033153A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33153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270,0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270,0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461,9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461,9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proofErr w:type="spellStart"/>
            <w:r w:rsidRPr="0033153A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33153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461,9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461,9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proofErr w:type="spellStart"/>
            <w:r w:rsidRPr="0033153A">
              <w:rPr>
                <w:bCs/>
                <w:sz w:val="18"/>
                <w:szCs w:val="18"/>
              </w:rPr>
              <w:t>Жилищно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97653,8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8603,9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9956,4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6119,6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33153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proofErr w:type="spellStart"/>
            <w:r w:rsidRPr="0033153A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33153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4121,9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2063,0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1000,0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1000,0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87697,4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2484,3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 xml:space="preserve">Муниципальная программа «Охрана окружающей среды и рациональное природопользование на территории </w:t>
            </w:r>
            <w:proofErr w:type="spellStart"/>
            <w:r w:rsidRPr="0033153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муниципального района на 2017-2023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84571,1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84171,1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proofErr w:type="spellStart"/>
            <w:r w:rsidRPr="0033153A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33153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1213,1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642,6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642,6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204,6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204,6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1213,1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438,0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438,0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12035,8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12050,8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12035,8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12050,8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 xml:space="preserve">Ведомственная целевая </w:t>
            </w:r>
            <w:r w:rsidRPr="0033153A">
              <w:rPr>
                <w:bCs/>
                <w:sz w:val="18"/>
                <w:szCs w:val="18"/>
              </w:rPr>
              <w:lastRenderedPageBreak/>
              <w:t xml:space="preserve">программа «Развитие культуры, молодежной политики, физической культуры и спорта </w:t>
            </w:r>
            <w:proofErr w:type="spellStart"/>
            <w:r w:rsidRPr="0033153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муниципального района на 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5150,8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5035,8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5150,8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5035,8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33153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220767,7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224480,2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222681,5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217227,5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220950,0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219151,3</w:t>
            </w:r>
          </w:p>
        </w:tc>
      </w:tr>
      <w:tr w:rsidR="000D3FAF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D3FAF" w:rsidRPr="002021F3" w:rsidRDefault="000D3FAF" w:rsidP="000D3FAF">
            <w:pPr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F" w:rsidRPr="0033153A" w:rsidRDefault="000D3FA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3FAF" w:rsidRPr="002021F3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D3FAF" w:rsidRPr="002021F3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0D3FAF" w:rsidRPr="002021F3" w:rsidRDefault="000D3FAF" w:rsidP="000D3FA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30030,5</w:t>
            </w:r>
          </w:p>
        </w:tc>
        <w:tc>
          <w:tcPr>
            <w:tcW w:w="1276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29079,7</w:t>
            </w:r>
          </w:p>
        </w:tc>
      </w:tr>
      <w:tr w:rsidR="000D3FAF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D3FAF" w:rsidRPr="002021F3" w:rsidRDefault="000D3FAF" w:rsidP="000D3FAF">
            <w:pPr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2021F3">
              <w:rPr>
                <w:bCs/>
                <w:sz w:val="18"/>
                <w:szCs w:val="18"/>
              </w:rPr>
              <w:t>во</w:t>
            </w:r>
            <w:proofErr w:type="gramEnd"/>
            <w:r w:rsidRPr="002021F3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2021F3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2021F3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F" w:rsidRPr="0033153A" w:rsidRDefault="000D3FA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3FAF" w:rsidRPr="002021F3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D3FAF" w:rsidRPr="002021F3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0D3FAF" w:rsidRPr="002021F3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30030,5</w:t>
            </w:r>
          </w:p>
        </w:tc>
        <w:tc>
          <w:tcPr>
            <w:tcW w:w="1276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29079,7</w:t>
            </w:r>
          </w:p>
        </w:tc>
      </w:tr>
      <w:tr w:rsidR="000D3FAF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D3FAF" w:rsidRPr="002021F3" w:rsidRDefault="000D3FAF" w:rsidP="000D3FAF">
            <w:pPr>
              <w:rPr>
                <w:sz w:val="18"/>
                <w:szCs w:val="18"/>
              </w:rPr>
            </w:pPr>
            <w:r w:rsidRPr="002021F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F" w:rsidRPr="0033153A" w:rsidRDefault="000D3FA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3FAF" w:rsidRPr="002021F3" w:rsidRDefault="000D3FAF" w:rsidP="000D3FAF">
            <w:pPr>
              <w:jc w:val="center"/>
              <w:rPr>
                <w:sz w:val="18"/>
                <w:szCs w:val="18"/>
              </w:rPr>
            </w:pPr>
            <w:r w:rsidRPr="002021F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D3FAF" w:rsidRPr="002021F3" w:rsidRDefault="000D3FAF" w:rsidP="000D3FAF">
            <w:pPr>
              <w:jc w:val="center"/>
              <w:rPr>
                <w:sz w:val="18"/>
                <w:szCs w:val="18"/>
              </w:rPr>
            </w:pPr>
            <w:r w:rsidRPr="002021F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0D3FAF" w:rsidRPr="002021F3" w:rsidRDefault="000D3FAF" w:rsidP="000D3FAF">
            <w:pPr>
              <w:jc w:val="center"/>
              <w:rPr>
                <w:sz w:val="18"/>
                <w:szCs w:val="18"/>
              </w:rPr>
            </w:pPr>
            <w:r w:rsidRPr="002021F3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0D3FAF" w:rsidRPr="002021F3" w:rsidRDefault="000D3FAF" w:rsidP="000D3FAF">
            <w:pPr>
              <w:jc w:val="center"/>
              <w:rPr>
                <w:sz w:val="18"/>
                <w:szCs w:val="18"/>
              </w:rPr>
            </w:pPr>
            <w:r w:rsidRPr="002021F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7784,1</w:t>
            </w:r>
          </w:p>
        </w:tc>
        <w:tc>
          <w:tcPr>
            <w:tcW w:w="1276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7224,4</w:t>
            </w:r>
          </w:p>
        </w:tc>
        <w:tc>
          <w:tcPr>
            <w:tcW w:w="1275" w:type="dxa"/>
            <w:vAlign w:val="center"/>
          </w:tcPr>
          <w:p w:rsidR="000D3FAF" w:rsidRPr="00FF76B9" w:rsidRDefault="000D3FAF" w:rsidP="000D3F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6909,4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179509,5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182543,2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33153A">
              <w:rPr>
                <w:bCs/>
                <w:sz w:val="18"/>
                <w:szCs w:val="18"/>
              </w:rPr>
              <w:t>во</w:t>
            </w:r>
            <w:proofErr w:type="gramEnd"/>
            <w:r w:rsidRPr="0033153A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33153A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33153A">
              <w:rPr>
                <w:bCs/>
                <w:sz w:val="18"/>
                <w:szCs w:val="18"/>
              </w:rPr>
              <w:t xml:space="preserve"> муниципальном районе на 2023-2025 годы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179509,5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182543,2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126895,5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103641,6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108189,7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51469,3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79763,3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73408,1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33153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170014,9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145043,6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149194,9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33153A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33153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3153A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33153A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0F08A5" w:rsidRPr="0033153A" w:rsidRDefault="007B18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141370,1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117730,1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122183,9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19057,7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18671,6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18577,3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proofErr w:type="gramStart"/>
            <w:r w:rsidRPr="0033153A">
              <w:rPr>
                <w:bCs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6992,0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6992,0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6897,7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6992,0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6992,0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6897,7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9494,6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38928,3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33348,3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2194,6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674,6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494,6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33153A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33153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3153A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33153A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7300,0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38253,7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32853,7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7300,0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38253,7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32853,7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1640,0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33153A">
              <w:rPr>
                <w:bCs/>
                <w:sz w:val="18"/>
                <w:szCs w:val="18"/>
              </w:rPr>
              <w:t>во</w:t>
            </w:r>
            <w:proofErr w:type="gramEnd"/>
            <w:r w:rsidRPr="0033153A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33153A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33153A">
              <w:rPr>
                <w:bCs/>
                <w:sz w:val="18"/>
                <w:szCs w:val="18"/>
              </w:rPr>
              <w:t xml:space="preserve"> муниципальном районе на 2023-2025 годы"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1640,0</w:t>
            </w:r>
          </w:p>
        </w:tc>
      </w:tr>
      <w:tr w:rsidR="000F08A5" w:rsidRPr="0033153A" w:rsidTr="007B1838">
        <w:trPr>
          <w:trHeight w:val="1264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240,0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Структурный элемент</w:t>
            </w:r>
            <w:proofErr w:type="gramStart"/>
            <w:r w:rsidRPr="0033153A">
              <w:rPr>
                <w:bCs/>
                <w:sz w:val="18"/>
                <w:szCs w:val="18"/>
              </w:rPr>
              <w:t>"П</w:t>
            </w:r>
            <w:proofErr w:type="gramEnd"/>
            <w:r w:rsidRPr="0033153A">
              <w:rPr>
                <w:bCs/>
                <w:sz w:val="18"/>
                <w:szCs w:val="18"/>
              </w:rPr>
              <w:t>ерсонифицированное финансирование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1640,0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240,0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3992,3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3992,3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3992,3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314,4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254,5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254,5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465566,9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345964,5</w:t>
            </w:r>
          </w:p>
        </w:tc>
      </w:tr>
    </w:tbl>
    <w:p w:rsidR="00AB5BF0" w:rsidRDefault="00AB5BF0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891ED0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67"/>
        <w:gridCol w:w="567"/>
        <w:gridCol w:w="567"/>
        <w:gridCol w:w="1134"/>
        <w:gridCol w:w="567"/>
        <w:gridCol w:w="1276"/>
        <w:gridCol w:w="1276"/>
        <w:gridCol w:w="1275"/>
      </w:tblGrid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33153A">
              <w:rPr>
                <w:sz w:val="18"/>
                <w:szCs w:val="18"/>
              </w:rPr>
              <w:t>юджетные ассигнования на 2023 год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Бюджетные ассигнования на 2025 год</w:t>
            </w:r>
          </w:p>
        </w:tc>
      </w:tr>
      <w:tr w:rsidR="00AA7820" w:rsidRPr="0033153A" w:rsidTr="00AA7820">
        <w:trPr>
          <w:trHeight w:val="206"/>
        </w:trPr>
        <w:tc>
          <w:tcPr>
            <w:tcW w:w="2836" w:type="dxa"/>
            <w:shd w:val="clear" w:color="auto" w:fill="auto"/>
            <w:vAlign w:val="bottom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AA7820" w:rsidRPr="0033153A" w:rsidRDefault="00AA7820" w:rsidP="00AA78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noWrap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33153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239968,5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120892,4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116586,3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54598,6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52014,3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56726,5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437,2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270,0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proofErr w:type="spellStart"/>
            <w:r w:rsidRPr="0033153A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33153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437,2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270,0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437,2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270,0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 xml:space="preserve">Национальная безопасность и </w:t>
            </w:r>
            <w:r w:rsidRPr="0033153A">
              <w:rPr>
                <w:bCs/>
                <w:sz w:val="18"/>
                <w:szCs w:val="18"/>
              </w:rPr>
              <w:lastRenderedPageBreak/>
              <w:t xml:space="preserve">правоохранительная деятельность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294,7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294,7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proofErr w:type="spellStart"/>
            <w:r w:rsidRPr="0033153A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33153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294,7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107,8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186,9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proofErr w:type="spellStart"/>
            <w:r w:rsidRPr="0033153A">
              <w:rPr>
                <w:bCs/>
                <w:sz w:val="18"/>
                <w:szCs w:val="18"/>
              </w:rPr>
              <w:t>Жилищно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99550,0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8603,9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11777,6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6119,6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33153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3372,6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872,6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proofErr w:type="spellStart"/>
            <w:r w:rsidRPr="0033153A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33153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5070,5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2063,0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1000,0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1948,6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1000,0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87772,4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2484,3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 xml:space="preserve">Муниципальная программа «Охрана окружающей среды и рациональное природопользование на территории </w:t>
            </w:r>
            <w:proofErr w:type="spellStart"/>
            <w:r w:rsidRPr="0033153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муниципального района на 2017-2023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84571,1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AA7820" w:rsidRPr="0033153A" w:rsidRDefault="00B00655" w:rsidP="000F08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83171,1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AA7820" w:rsidRPr="0033153A" w:rsidRDefault="00B00655" w:rsidP="000F08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1400,0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proofErr w:type="spellStart"/>
            <w:r w:rsidRPr="0033153A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33153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1288,1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642,6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642,6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1288,1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438,0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438,0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12110,8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12050,8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12110,8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12050,8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33153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муниципального района на 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5225,8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5035,8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5225,8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5035,8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33153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222841,3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224480,2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222681,5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219301,1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220950,0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219151,3</w:t>
            </w:r>
          </w:p>
        </w:tc>
      </w:tr>
      <w:tr w:rsidR="000E52E2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E52E2" w:rsidRPr="002021F3" w:rsidRDefault="000E52E2" w:rsidP="000D3FAF">
            <w:pPr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2E2" w:rsidRPr="0033153A" w:rsidRDefault="000E52E2" w:rsidP="000F08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E52E2" w:rsidRPr="002021F3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E52E2" w:rsidRPr="002021F3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0E52E2" w:rsidRPr="002021F3" w:rsidRDefault="000E52E2" w:rsidP="000E52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30117,5</w:t>
            </w:r>
          </w:p>
        </w:tc>
        <w:tc>
          <w:tcPr>
            <w:tcW w:w="1276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29079,7</w:t>
            </w:r>
          </w:p>
        </w:tc>
      </w:tr>
      <w:tr w:rsidR="000E52E2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E52E2" w:rsidRPr="002021F3" w:rsidRDefault="000E52E2" w:rsidP="000D3FAF">
            <w:pPr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2021F3">
              <w:rPr>
                <w:bCs/>
                <w:sz w:val="18"/>
                <w:szCs w:val="18"/>
              </w:rPr>
              <w:t>во</w:t>
            </w:r>
            <w:proofErr w:type="gramEnd"/>
            <w:r w:rsidRPr="002021F3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2021F3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2021F3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2E2" w:rsidRPr="0033153A" w:rsidRDefault="000E52E2" w:rsidP="000F08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E52E2" w:rsidRPr="002021F3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E52E2" w:rsidRPr="002021F3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0E52E2" w:rsidRPr="002021F3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 w:rsidRPr="002021F3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30117,5</w:t>
            </w:r>
          </w:p>
        </w:tc>
        <w:tc>
          <w:tcPr>
            <w:tcW w:w="1276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29079,7</w:t>
            </w:r>
          </w:p>
        </w:tc>
      </w:tr>
      <w:tr w:rsidR="000E52E2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E52E2" w:rsidRPr="002021F3" w:rsidRDefault="000E52E2" w:rsidP="000D3FAF">
            <w:pPr>
              <w:rPr>
                <w:sz w:val="18"/>
                <w:szCs w:val="18"/>
              </w:rPr>
            </w:pPr>
            <w:r w:rsidRPr="002021F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2E2" w:rsidRPr="0033153A" w:rsidRDefault="000E52E2" w:rsidP="000F08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E52E2" w:rsidRPr="002021F3" w:rsidRDefault="000E52E2" w:rsidP="000E52E2">
            <w:pPr>
              <w:jc w:val="center"/>
              <w:rPr>
                <w:sz w:val="18"/>
                <w:szCs w:val="18"/>
              </w:rPr>
            </w:pPr>
            <w:r w:rsidRPr="002021F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E52E2" w:rsidRPr="002021F3" w:rsidRDefault="000E52E2" w:rsidP="000E52E2">
            <w:pPr>
              <w:jc w:val="center"/>
              <w:rPr>
                <w:sz w:val="18"/>
                <w:szCs w:val="18"/>
              </w:rPr>
            </w:pPr>
            <w:r w:rsidRPr="002021F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0E52E2" w:rsidRPr="002021F3" w:rsidRDefault="000E52E2" w:rsidP="000E52E2">
            <w:pPr>
              <w:jc w:val="center"/>
              <w:rPr>
                <w:sz w:val="18"/>
                <w:szCs w:val="18"/>
              </w:rPr>
            </w:pPr>
            <w:r w:rsidRPr="002021F3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0E52E2" w:rsidRPr="002021F3" w:rsidRDefault="000E52E2" w:rsidP="000E52E2">
            <w:pPr>
              <w:jc w:val="center"/>
              <w:rPr>
                <w:sz w:val="18"/>
                <w:szCs w:val="18"/>
              </w:rPr>
            </w:pPr>
            <w:r w:rsidRPr="002021F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7871,1</w:t>
            </w:r>
          </w:p>
        </w:tc>
        <w:tc>
          <w:tcPr>
            <w:tcW w:w="1276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7224,4</w:t>
            </w:r>
          </w:p>
        </w:tc>
        <w:tc>
          <w:tcPr>
            <w:tcW w:w="1275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6909,4</w:t>
            </w:r>
          </w:p>
        </w:tc>
      </w:tr>
      <w:tr w:rsidR="000E52E2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E52E2" w:rsidRPr="00FF76B9" w:rsidRDefault="000E52E2" w:rsidP="000D3FAF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2E2" w:rsidRPr="0033153A" w:rsidRDefault="000E52E2" w:rsidP="000F08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87,0</w:t>
            </w:r>
          </w:p>
        </w:tc>
        <w:tc>
          <w:tcPr>
            <w:tcW w:w="1276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0E52E2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E52E2" w:rsidRPr="00FF76B9" w:rsidRDefault="000E52E2" w:rsidP="000D3FAF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FF76B9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FF76B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F76B9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FF76B9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2E2" w:rsidRPr="0033153A" w:rsidRDefault="000E52E2" w:rsidP="000F08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87,0</w:t>
            </w:r>
          </w:p>
        </w:tc>
        <w:tc>
          <w:tcPr>
            <w:tcW w:w="1276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0E52E2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E52E2" w:rsidRPr="00FF76B9" w:rsidRDefault="000E52E2" w:rsidP="000D3FAF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2E2" w:rsidRPr="0033153A" w:rsidRDefault="000E52E2" w:rsidP="000F08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E52E2" w:rsidRPr="00FF76B9" w:rsidRDefault="000E52E2" w:rsidP="000E52E2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E52E2" w:rsidRPr="00FF76B9" w:rsidRDefault="000E52E2" w:rsidP="000E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0E52E2" w:rsidRPr="00FF76B9" w:rsidRDefault="000E52E2" w:rsidP="000E52E2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0E52E2" w:rsidRPr="00FF76B9" w:rsidRDefault="000E52E2" w:rsidP="000E52E2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87,0</w:t>
            </w:r>
          </w:p>
        </w:tc>
        <w:tc>
          <w:tcPr>
            <w:tcW w:w="1276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0E52E2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E52E2" w:rsidRPr="00FF76B9" w:rsidRDefault="000E52E2" w:rsidP="000D3FAF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FF76B9">
              <w:rPr>
                <w:bCs/>
                <w:sz w:val="18"/>
                <w:szCs w:val="18"/>
              </w:rPr>
              <w:t>блоков</w:t>
            </w:r>
            <w:proofErr w:type="gramEnd"/>
            <w:r w:rsidRPr="00FF76B9">
              <w:rPr>
                <w:bCs/>
                <w:sz w:val="18"/>
                <w:szCs w:val="18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2E2" w:rsidRPr="0033153A" w:rsidRDefault="000E52E2" w:rsidP="000F08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13200000</w:t>
            </w: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87,0</w:t>
            </w:r>
          </w:p>
        </w:tc>
        <w:tc>
          <w:tcPr>
            <w:tcW w:w="1276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0E52E2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E52E2" w:rsidRPr="00FF76B9" w:rsidRDefault="000E52E2" w:rsidP="000D3FAF">
            <w:pPr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2E2" w:rsidRPr="0033153A" w:rsidRDefault="000E52E2" w:rsidP="000F08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E52E2" w:rsidRPr="00FF76B9" w:rsidRDefault="000E52E2" w:rsidP="000E52E2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0E52E2" w:rsidRPr="00FF76B9" w:rsidRDefault="000E52E2" w:rsidP="000E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0E52E2" w:rsidRPr="00FF76B9" w:rsidRDefault="000E52E2" w:rsidP="000E52E2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0E52E2" w:rsidRPr="00FF76B9" w:rsidRDefault="000E52E2" w:rsidP="000E52E2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87,0</w:t>
            </w:r>
          </w:p>
        </w:tc>
        <w:tc>
          <w:tcPr>
            <w:tcW w:w="1276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52E2" w:rsidRPr="00FF76B9" w:rsidRDefault="000E52E2" w:rsidP="000E52E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5032BB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1801</w:t>
            </w:r>
            <w:r w:rsidR="005032BB">
              <w:rPr>
                <w:bCs/>
                <w:sz w:val="18"/>
                <w:szCs w:val="18"/>
              </w:rPr>
              <w:t>10</w:t>
            </w:r>
            <w:r w:rsidRPr="0033153A">
              <w:rPr>
                <w:bCs/>
                <w:sz w:val="18"/>
                <w:szCs w:val="18"/>
              </w:rPr>
              <w:t>,1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182543,2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33153A">
              <w:rPr>
                <w:bCs/>
                <w:sz w:val="18"/>
                <w:szCs w:val="18"/>
              </w:rPr>
              <w:t>во</w:t>
            </w:r>
            <w:proofErr w:type="gramEnd"/>
            <w:r w:rsidRPr="0033153A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33153A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33153A">
              <w:rPr>
                <w:bCs/>
                <w:sz w:val="18"/>
                <w:szCs w:val="18"/>
              </w:rPr>
              <w:t xml:space="preserve"> муниципальном районе на 2023-2025 годы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5032BB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1801</w:t>
            </w:r>
            <w:r w:rsidR="005032BB">
              <w:rPr>
                <w:bCs/>
                <w:sz w:val="18"/>
                <w:szCs w:val="18"/>
              </w:rPr>
              <w:t>10</w:t>
            </w:r>
            <w:r w:rsidRPr="0033153A">
              <w:rPr>
                <w:bCs/>
                <w:sz w:val="18"/>
                <w:szCs w:val="18"/>
              </w:rPr>
              <w:t>,1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182543,2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126895,5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103641,6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108189,7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5032BB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52</w:t>
            </w:r>
            <w:r w:rsidR="005032BB">
              <w:rPr>
                <w:bCs/>
                <w:sz w:val="18"/>
                <w:szCs w:val="18"/>
              </w:rPr>
              <w:t>069</w:t>
            </w:r>
            <w:r w:rsidRPr="0033153A">
              <w:rPr>
                <w:bCs/>
                <w:sz w:val="18"/>
                <w:szCs w:val="18"/>
              </w:rPr>
              <w:t>,9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79763,3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73408,1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33153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3153A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169702,5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145043,6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149194,9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33153A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33153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3153A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33153A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AA7820" w:rsidRPr="0033153A" w:rsidRDefault="00037FA5" w:rsidP="000F08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141057,7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117730,1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122183,9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18745,3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18671,6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18577,3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proofErr w:type="gramStart"/>
            <w:r w:rsidRPr="0033153A">
              <w:rPr>
                <w:bCs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6679,6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6992,0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6897,7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6679,6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6992,0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6897,7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5032BB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104</w:t>
            </w:r>
            <w:r w:rsidR="005032BB">
              <w:rPr>
                <w:bCs/>
                <w:sz w:val="18"/>
                <w:szCs w:val="18"/>
              </w:rPr>
              <w:t>07</w:t>
            </w:r>
            <w:r w:rsidRPr="0033153A">
              <w:rPr>
                <w:bCs/>
                <w:sz w:val="18"/>
                <w:szCs w:val="18"/>
              </w:rPr>
              <w:t>,6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38928,3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33348,3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2194,6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674,6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494,6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33153A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33153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3153A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33153A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5032BB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8</w:t>
            </w:r>
            <w:r w:rsidR="005032BB">
              <w:rPr>
                <w:bCs/>
                <w:sz w:val="18"/>
                <w:szCs w:val="18"/>
              </w:rPr>
              <w:t>213</w:t>
            </w:r>
            <w:r w:rsidRPr="0033153A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38253,7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32853,7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5032BB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8</w:t>
            </w:r>
            <w:r w:rsidR="005032BB">
              <w:rPr>
                <w:bCs/>
                <w:sz w:val="18"/>
                <w:szCs w:val="18"/>
              </w:rPr>
              <w:t>213</w:t>
            </w:r>
            <w:r w:rsidRPr="0033153A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38253,7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32853,7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33153A">
              <w:rPr>
                <w:bCs/>
                <w:sz w:val="18"/>
                <w:szCs w:val="18"/>
              </w:rPr>
              <w:t>блоков</w:t>
            </w:r>
            <w:proofErr w:type="gramEnd"/>
            <w:r w:rsidRPr="0033153A">
              <w:rPr>
                <w:bCs/>
                <w:sz w:val="18"/>
                <w:szCs w:val="18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A7820" w:rsidRPr="0033153A" w:rsidRDefault="00AA7820" w:rsidP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AA7820" w:rsidRPr="0033153A" w:rsidRDefault="00037FA5" w:rsidP="000F08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5032BB" w:rsidP="000F08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913</w:t>
            </w:r>
            <w:r w:rsidR="00AA7820" w:rsidRPr="0033153A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A7820" w:rsidRPr="0033153A" w:rsidRDefault="00AA7820" w:rsidP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AA7820" w:rsidRPr="0033153A" w:rsidRDefault="005032BB" w:rsidP="000F08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913</w:t>
            </w:r>
            <w:r w:rsidR="00AA7820" w:rsidRPr="0033153A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0,0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3026,0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1640,0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33153A">
              <w:rPr>
                <w:bCs/>
                <w:sz w:val="18"/>
                <w:szCs w:val="18"/>
              </w:rPr>
              <w:t>во</w:t>
            </w:r>
            <w:proofErr w:type="gramEnd"/>
            <w:r w:rsidRPr="0033153A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33153A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33153A">
              <w:rPr>
                <w:bCs/>
                <w:sz w:val="18"/>
                <w:szCs w:val="18"/>
              </w:rPr>
              <w:t xml:space="preserve"> муниципальном районе на 2023-2025 годы"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3026,0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1640,0</w:t>
            </w:r>
          </w:p>
        </w:tc>
      </w:tr>
      <w:tr w:rsidR="00AA7820" w:rsidRPr="0033153A" w:rsidTr="00AA7820">
        <w:trPr>
          <w:trHeight w:val="1264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1626,0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240,0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Структурный элемент</w:t>
            </w:r>
            <w:proofErr w:type="gramStart"/>
            <w:r w:rsidRPr="0033153A">
              <w:rPr>
                <w:bCs/>
                <w:sz w:val="18"/>
                <w:szCs w:val="18"/>
              </w:rPr>
              <w:t>"П</w:t>
            </w:r>
            <w:proofErr w:type="gramEnd"/>
            <w:r w:rsidRPr="0033153A">
              <w:rPr>
                <w:bCs/>
                <w:sz w:val="18"/>
                <w:szCs w:val="18"/>
              </w:rPr>
              <w:t>ерсонифицированное финансирование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3026,0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1640,0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1626,0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240,0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3153A">
              <w:rPr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3942,3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3992,3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3992,3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364,4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254,5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254,5</w:t>
            </w:r>
          </w:p>
        </w:tc>
      </w:tr>
      <w:tr w:rsidR="00AA7820" w:rsidRPr="0033153A" w:rsidTr="00AA782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A7820" w:rsidRPr="0033153A" w:rsidRDefault="00AA7820" w:rsidP="000F08A5">
            <w:pPr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A7820" w:rsidRPr="0033153A" w:rsidRDefault="00AA7820" w:rsidP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469611,7</w:t>
            </w:r>
          </w:p>
        </w:tc>
        <w:tc>
          <w:tcPr>
            <w:tcW w:w="1276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AA7820" w:rsidRPr="0033153A" w:rsidRDefault="00AA7820" w:rsidP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345964,5</w:t>
            </w:r>
          </w:p>
        </w:tc>
      </w:tr>
    </w:tbl>
    <w:p w:rsidR="00924460" w:rsidRDefault="00924460" w:rsidP="0078723C">
      <w:pPr>
        <w:pStyle w:val="a6"/>
        <w:ind w:left="-426" w:firstLine="568"/>
        <w:jc w:val="both"/>
        <w:rPr>
          <w:bCs/>
          <w:sz w:val="26"/>
          <w:szCs w:val="26"/>
          <w:lang w:eastAsia="ru-RU"/>
        </w:rPr>
      </w:pPr>
    </w:p>
    <w:p w:rsidR="00C72E77" w:rsidRDefault="00820174" w:rsidP="0078723C">
      <w:pPr>
        <w:pStyle w:val="a6"/>
        <w:ind w:left="-426" w:firstLine="568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>1</w:t>
      </w:r>
      <w:r w:rsidR="00965E10">
        <w:rPr>
          <w:bCs/>
          <w:sz w:val="26"/>
          <w:szCs w:val="26"/>
          <w:lang w:eastAsia="ru-RU"/>
        </w:rPr>
        <w:t>0</w:t>
      </w:r>
      <w:r w:rsidR="007539EF">
        <w:rPr>
          <w:bCs/>
          <w:sz w:val="26"/>
          <w:szCs w:val="26"/>
          <w:lang w:eastAsia="ru-RU"/>
        </w:rPr>
        <w:t>)</w:t>
      </w:r>
      <w:r w:rsidR="0078723C">
        <w:rPr>
          <w:bCs/>
          <w:sz w:val="26"/>
          <w:szCs w:val="26"/>
          <w:lang w:eastAsia="ru-RU"/>
        </w:rPr>
        <w:t xml:space="preserve">  </w:t>
      </w:r>
      <w:r w:rsidR="00BC7370">
        <w:rPr>
          <w:sz w:val="26"/>
          <w:szCs w:val="26"/>
        </w:rPr>
        <w:t>В приложении 7 строк</w:t>
      </w:r>
      <w:r w:rsidR="00991D5E">
        <w:rPr>
          <w:sz w:val="26"/>
          <w:szCs w:val="26"/>
        </w:rPr>
        <w:t>и</w:t>
      </w:r>
      <w:r w:rsidR="00BC7370">
        <w:rPr>
          <w:sz w:val="26"/>
          <w:szCs w:val="26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103"/>
        <w:gridCol w:w="1417"/>
        <w:gridCol w:w="1418"/>
        <w:gridCol w:w="1417"/>
      </w:tblGrid>
      <w:tr w:rsidR="00D959F8" w:rsidRPr="00E301FA" w:rsidTr="000E2735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F8" w:rsidRPr="00E301FA" w:rsidRDefault="00D959F8">
            <w:pPr>
              <w:jc w:val="center"/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F8" w:rsidRPr="00E301FA" w:rsidRDefault="00D959F8">
            <w:pPr>
              <w:jc w:val="center"/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F8" w:rsidRPr="00E301FA" w:rsidRDefault="00D959F8">
            <w:pPr>
              <w:jc w:val="center"/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 xml:space="preserve">Ассигнования </w:t>
            </w:r>
            <w:r w:rsidR="00611051">
              <w:rPr>
                <w:bCs/>
                <w:sz w:val="18"/>
                <w:szCs w:val="18"/>
              </w:rPr>
              <w:t xml:space="preserve">на </w:t>
            </w:r>
            <w:r w:rsidRPr="00E301FA">
              <w:rPr>
                <w:bCs/>
                <w:sz w:val="18"/>
                <w:szCs w:val="18"/>
              </w:rPr>
              <w:t>2023</w:t>
            </w:r>
            <w:r w:rsidR="00611051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F8" w:rsidRPr="00E301FA" w:rsidRDefault="00D959F8">
            <w:pPr>
              <w:jc w:val="center"/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Ассигнования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F8" w:rsidRPr="00E301FA" w:rsidRDefault="00D959F8">
            <w:pPr>
              <w:jc w:val="center"/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D959F8" w:rsidRPr="00E301FA" w:rsidTr="000E2735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F8" w:rsidRPr="00E301FA" w:rsidRDefault="00D959F8">
            <w:pPr>
              <w:jc w:val="center"/>
              <w:rPr>
                <w:sz w:val="18"/>
                <w:szCs w:val="18"/>
              </w:rPr>
            </w:pPr>
            <w:r w:rsidRPr="00E301FA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F8" w:rsidRPr="00E301FA" w:rsidRDefault="00D959F8">
            <w:pPr>
              <w:jc w:val="center"/>
              <w:rPr>
                <w:sz w:val="18"/>
                <w:szCs w:val="18"/>
              </w:rPr>
            </w:pPr>
            <w:r w:rsidRPr="00E301FA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F8" w:rsidRPr="00E301FA" w:rsidRDefault="00D959F8">
            <w:pPr>
              <w:jc w:val="center"/>
              <w:rPr>
                <w:sz w:val="18"/>
                <w:szCs w:val="18"/>
              </w:rPr>
            </w:pPr>
            <w:r w:rsidRPr="00E301FA">
              <w:rPr>
                <w:sz w:val="18"/>
                <w:szCs w:val="18"/>
              </w:rPr>
              <w:t> </w:t>
            </w:r>
            <w:r w:rsidR="0061105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F8" w:rsidRPr="00E301FA" w:rsidRDefault="00D959F8">
            <w:pPr>
              <w:jc w:val="center"/>
              <w:rPr>
                <w:sz w:val="18"/>
                <w:szCs w:val="18"/>
              </w:rPr>
            </w:pPr>
            <w:r w:rsidRPr="00E301F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F8" w:rsidRPr="00E301FA" w:rsidRDefault="00D959F8">
            <w:pPr>
              <w:jc w:val="center"/>
              <w:rPr>
                <w:sz w:val="18"/>
                <w:szCs w:val="18"/>
              </w:rPr>
            </w:pPr>
            <w:r w:rsidRPr="00E301FA">
              <w:rPr>
                <w:sz w:val="18"/>
                <w:szCs w:val="18"/>
              </w:rPr>
              <w:t>5</w:t>
            </w:r>
          </w:p>
        </w:tc>
      </w:tr>
      <w:tr w:rsidR="00D959F8" w:rsidRPr="00E301FA" w:rsidTr="000E2735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F8" w:rsidRPr="00E301FA" w:rsidRDefault="00D959F8">
            <w:pPr>
              <w:jc w:val="center"/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F8" w:rsidRPr="00E301FA" w:rsidRDefault="00D959F8">
            <w:pPr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F8" w:rsidRPr="00E301FA" w:rsidRDefault="00D959F8">
            <w:pPr>
              <w:jc w:val="center"/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16424,7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F8" w:rsidRPr="00E301FA" w:rsidRDefault="00D959F8">
            <w:pPr>
              <w:jc w:val="center"/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47378,4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F8" w:rsidRPr="00E301FA" w:rsidRDefault="00D959F8">
            <w:pPr>
              <w:jc w:val="center"/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41884,1</w:t>
            </w:r>
          </w:p>
        </w:tc>
      </w:tr>
      <w:tr w:rsidR="000E52E2" w:rsidRPr="00E301FA" w:rsidTr="000E2735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E2" w:rsidRPr="000E52E2" w:rsidRDefault="000E52E2">
            <w:pPr>
              <w:jc w:val="center"/>
              <w:rPr>
                <w:sz w:val="18"/>
                <w:szCs w:val="18"/>
              </w:rPr>
            </w:pPr>
            <w:r w:rsidRPr="000E52E2">
              <w:rPr>
                <w:sz w:val="18"/>
                <w:szCs w:val="18"/>
              </w:rPr>
              <w:t>0701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E2" w:rsidRPr="000E52E2" w:rsidRDefault="000E52E2">
            <w:pPr>
              <w:rPr>
                <w:sz w:val="18"/>
                <w:szCs w:val="18"/>
              </w:rPr>
            </w:pPr>
            <w:r w:rsidRPr="000E52E2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E2" w:rsidRPr="00E301FA" w:rsidRDefault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E2" w:rsidRPr="00E301FA" w:rsidRDefault="0061105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E2" w:rsidRPr="00E301FA" w:rsidRDefault="0061105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959F8" w:rsidRPr="00E301FA" w:rsidTr="000E2735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F8" w:rsidRPr="00E301FA" w:rsidRDefault="00D959F8">
            <w:pPr>
              <w:jc w:val="center"/>
              <w:rPr>
                <w:sz w:val="18"/>
                <w:szCs w:val="18"/>
              </w:rPr>
            </w:pPr>
            <w:r w:rsidRPr="00E301FA">
              <w:rPr>
                <w:sz w:val="18"/>
                <w:szCs w:val="18"/>
              </w:rPr>
              <w:t>0702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F8" w:rsidRPr="00E301FA" w:rsidRDefault="00D959F8">
            <w:pPr>
              <w:rPr>
                <w:sz w:val="18"/>
                <w:szCs w:val="18"/>
              </w:rPr>
            </w:pPr>
            <w:r w:rsidRPr="00E301FA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F8" w:rsidRPr="00E301FA" w:rsidRDefault="00D959F8">
            <w:pPr>
              <w:jc w:val="center"/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15077,7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F8" w:rsidRPr="00E301FA" w:rsidRDefault="00D959F8">
            <w:pPr>
              <w:jc w:val="center"/>
              <w:rPr>
                <w:sz w:val="18"/>
                <w:szCs w:val="18"/>
              </w:rPr>
            </w:pPr>
            <w:r w:rsidRPr="00E301FA">
              <w:rPr>
                <w:sz w:val="18"/>
                <w:szCs w:val="18"/>
              </w:rPr>
              <w:t>46142,1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F8" w:rsidRPr="00E301FA" w:rsidRDefault="00D959F8">
            <w:pPr>
              <w:jc w:val="center"/>
              <w:rPr>
                <w:sz w:val="18"/>
                <w:szCs w:val="18"/>
              </w:rPr>
            </w:pPr>
            <w:r w:rsidRPr="00E301FA">
              <w:rPr>
                <w:sz w:val="18"/>
                <w:szCs w:val="18"/>
              </w:rPr>
              <w:t>40647,8</w:t>
            </w:r>
          </w:p>
        </w:tc>
      </w:tr>
      <w:tr w:rsidR="00D959F8" w:rsidRPr="00E301FA" w:rsidTr="000E2735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F8" w:rsidRPr="00E301FA" w:rsidRDefault="00D959F8">
            <w:pPr>
              <w:jc w:val="center"/>
              <w:rPr>
                <w:i/>
                <w:iCs/>
                <w:sz w:val="18"/>
                <w:szCs w:val="18"/>
              </w:rPr>
            </w:pPr>
            <w:r w:rsidRPr="00E301FA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F8" w:rsidRPr="00E301FA" w:rsidRDefault="00D959F8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E301FA">
              <w:rPr>
                <w:i/>
                <w:iCs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F8" w:rsidRPr="00E301FA" w:rsidRDefault="00D959F8">
            <w:pPr>
              <w:jc w:val="center"/>
              <w:rPr>
                <w:i/>
                <w:iCs/>
                <w:sz w:val="18"/>
                <w:szCs w:val="18"/>
              </w:rPr>
            </w:pPr>
            <w:r w:rsidRPr="00E301FA">
              <w:rPr>
                <w:i/>
                <w:iCs/>
                <w:sz w:val="18"/>
                <w:szCs w:val="18"/>
              </w:rPr>
              <w:t>6992,0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F8" w:rsidRPr="00E301FA" w:rsidRDefault="00D959F8">
            <w:pPr>
              <w:jc w:val="center"/>
              <w:rPr>
                <w:i/>
                <w:iCs/>
                <w:sz w:val="18"/>
                <w:szCs w:val="18"/>
              </w:rPr>
            </w:pPr>
            <w:r w:rsidRPr="00E301FA">
              <w:rPr>
                <w:i/>
                <w:iCs/>
                <w:sz w:val="18"/>
                <w:szCs w:val="18"/>
              </w:rPr>
              <w:t>6992,0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F8" w:rsidRPr="00E301FA" w:rsidRDefault="00D959F8">
            <w:pPr>
              <w:jc w:val="center"/>
              <w:rPr>
                <w:i/>
                <w:iCs/>
                <w:sz w:val="18"/>
                <w:szCs w:val="18"/>
              </w:rPr>
            </w:pPr>
            <w:r w:rsidRPr="00E301FA">
              <w:rPr>
                <w:i/>
                <w:iCs/>
                <w:sz w:val="18"/>
                <w:szCs w:val="18"/>
              </w:rPr>
              <w:t>6897,7</w:t>
            </w:r>
          </w:p>
        </w:tc>
      </w:tr>
      <w:tr w:rsidR="00D959F8" w:rsidRPr="00E301FA" w:rsidTr="000E2735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F8" w:rsidRPr="00E301FA" w:rsidRDefault="00D959F8">
            <w:pPr>
              <w:jc w:val="center"/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F8" w:rsidRPr="00E301FA" w:rsidRDefault="00D959F8">
            <w:pPr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F8" w:rsidRPr="00E301FA" w:rsidRDefault="00D959F8">
            <w:pPr>
              <w:jc w:val="center"/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59594,9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F8" w:rsidRPr="00E301FA" w:rsidRDefault="00D959F8">
            <w:pPr>
              <w:jc w:val="center"/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66055,2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F8" w:rsidRPr="00E301FA" w:rsidRDefault="00D959F8">
            <w:pPr>
              <w:jc w:val="center"/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52751,7</w:t>
            </w:r>
          </w:p>
        </w:tc>
      </w:tr>
    </w:tbl>
    <w:p w:rsidR="00924460" w:rsidRDefault="00924460" w:rsidP="00AF3F2E">
      <w:pPr>
        <w:pStyle w:val="a6"/>
        <w:jc w:val="both"/>
        <w:rPr>
          <w:sz w:val="26"/>
          <w:szCs w:val="26"/>
        </w:rPr>
      </w:pPr>
    </w:p>
    <w:p w:rsidR="00AF3F2E" w:rsidRDefault="00AF3F2E" w:rsidP="00AF3F2E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103"/>
        <w:gridCol w:w="1417"/>
        <w:gridCol w:w="1418"/>
        <w:gridCol w:w="1417"/>
      </w:tblGrid>
      <w:tr w:rsidR="000B4002" w:rsidRPr="00E301FA" w:rsidTr="000B4002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02" w:rsidRPr="00E301FA" w:rsidRDefault="000B4002" w:rsidP="00D959F8">
            <w:pPr>
              <w:jc w:val="center"/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02" w:rsidRPr="00E301FA" w:rsidRDefault="000B4002" w:rsidP="00D959F8">
            <w:pPr>
              <w:jc w:val="center"/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002" w:rsidRPr="00E301FA" w:rsidRDefault="000B4002" w:rsidP="00D959F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</w:t>
            </w:r>
            <w:r w:rsidRPr="00E301FA">
              <w:rPr>
                <w:bCs/>
                <w:sz w:val="18"/>
                <w:szCs w:val="18"/>
              </w:rPr>
              <w:t xml:space="preserve">ссигнования </w:t>
            </w:r>
            <w:r w:rsidR="00611051">
              <w:rPr>
                <w:bCs/>
                <w:sz w:val="18"/>
                <w:szCs w:val="18"/>
              </w:rPr>
              <w:t xml:space="preserve">на </w:t>
            </w:r>
            <w:r w:rsidRPr="00E301FA">
              <w:rPr>
                <w:bCs/>
                <w:sz w:val="18"/>
                <w:szCs w:val="18"/>
              </w:rPr>
              <w:t>2023</w:t>
            </w:r>
            <w:r w:rsidR="00611051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002" w:rsidRPr="00E301FA" w:rsidRDefault="000B4002" w:rsidP="00D959F8">
            <w:pPr>
              <w:jc w:val="center"/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Ассигнования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002" w:rsidRPr="00E301FA" w:rsidRDefault="000B4002" w:rsidP="00D959F8">
            <w:pPr>
              <w:jc w:val="center"/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0B4002" w:rsidRPr="00E301FA" w:rsidTr="000B4002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002" w:rsidRPr="00E301FA" w:rsidRDefault="000B4002" w:rsidP="00D959F8">
            <w:pPr>
              <w:jc w:val="center"/>
              <w:rPr>
                <w:sz w:val="18"/>
                <w:szCs w:val="18"/>
              </w:rPr>
            </w:pPr>
            <w:r w:rsidRPr="00E301FA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002" w:rsidRPr="00E301FA" w:rsidRDefault="000B4002" w:rsidP="00D959F8">
            <w:pPr>
              <w:jc w:val="center"/>
              <w:rPr>
                <w:sz w:val="18"/>
                <w:szCs w:val="18"/>
              </w:rPr>
            </w:pPr>
            <w:r w:rsidRPr="00E301FA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002" w:rsidRPr="00E301FA" w:rsidRDefault="000B4002" w:rsidP="00D959F8">
            <w:pPr>
              <w:jc w:val="center"/>
              <w:rPr>
                <w:sz w:val="18"/>
                <w:szCs w:val="18"/>
              </w:rPr>
            </w:pPr>
            <w:r w:rsidRPr="00E301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002" w:rsidRPr="00E301FA" w:rsidRDefault="000B4002" w:rsidP="00D959F8">
            <w:pPr>
              <w:jc w:val="center"/>
              <w:rPr>
                <w:sz w:val="18"/>
                <w:szCs w:val="18"/>
              </w:rPr>
            </w:pPr>
            <w:r w:rsidRPr="00E301F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002" w:rsidRPr="00E301FA" w:rsidRDefault="000B4002" w:rsidP="00D959F8">
            <w:pPr>
              <w:jc w:val="center"/>
              <w:rPr>
                <w:sz w:val="18"/>
                <w:szCs w:val="18"/>
              </w:rPr>
            </w:pPr>
            <w:r w:rsidRPr="00E301FA">
              <w:rPr>
                <w:sz w:val="18"/>
                <w:szCs w:val="18"/>
              </w:rPr>
              <w:t>5</w:t>
            </w:r>
          </w:p>
        </w:tc>
      </w:tr>
      <w:tr w:rsidR="000B4002" w:rsidRPr="00E301FA" w:rsidTr="000B4002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02" w:rsidRPr="00E301FA" w:rsidRDefault="000B4002" w:rsidP="00D959F8">
            <w:pPr>
              <w:jc w:val="center"/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02" w:rsidRPr="00E301FA" w:rsidRDefault="000B4002" w:rsidP="00D959F8">
            <w:pPr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02" w:rsidRPr="00E301FA" w:rsidRDefault="000B4002" w:rsidP="00D959F8">
            <w:pPr>
              <w:jc w:val="center"/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17112,3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02" w:rsidRPr="00E301FA" w:rsidRDefault="000B4002" w:rsidP="00D959F8">
            <w:pPr>
              <w:jc w:val="center"/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47378,4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02" w:rsidRPr="00E301FA" w:rsidRDefault="000B4002" w:rsidP="00D959F8">
            <w:pPr>
              <w:jc w:val="center"/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41884,1</w:t>
            </w:r>
          </w:p>
        </w:tc>
      </w:tr>
      <w:tr w:rsidR="000E52E2" w:rsidRPr="00E301FA" w:rsidTr="000B4002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E2" w:rsidRPr="000E52E2" w:rsidRDefault="000E52E2" w:rsidP="000E52E2">
            <w:pPr>
              <w:jc w:val="center"/>
              <w:rPr>
                <w:sz w:val="18"/>
                <w:szCs w:val="18"/>
              </w:rPr>
            </w:pPr>
            <w:r w:rsidRPr="000E52E2">
              <w:rPr>
                <w:sz w:val="18"/>
                <w:szCs w:val="18"/>
              </w:rPr>
              <w:t>0701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E2" w:rsidRPr="000E52E2" w:rsidRDefault="000E52E2" w:rsidP="000E52E2">
            <w:pPr>
              <w:rPr>
                <w:sz w:val="18"/>
                <w:szCs w:val="18"/>
              </w:rPr>
            </w:pPr>
            <w:r w:rsidRPr="000E52E2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E2" w:rsidRPr="00E301FA" w:rsidRDefault="000E52E2" w:rsidP="00D959F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E2" w:rsidRPr="00E301FA" w:rsidRDefault="00F472E2" w:rsidP="00D959F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E2" w:rsidRPr="00E301FA" w:rsidRDefault="00F472E2" w:rsidP="00D959F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0E52E2" w:rsidRPr="00E301FA" w:rsidTr="000B4002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E2" w:rsidRPr="00E301FA" w:rsidRDefault="000E52E2" w:rsidP="000E52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E2" w:rsidRPr="00E301FA" w:rsidRDefault="000E52E2" w:rsidP="000E52E2">
            <w:pPr>
              <w:rPr>
                <w:bCs/>
                <w:sz w:val="18"/>
                <w:szCs w:val="18"/>
              </w:rPr>
            </w:pPr>
            <w:r w:rsidRPr="00E301FA">
              <w:rPr>
                <w:i/>
                <w:iCs/>
                <w:sz w:val="18"/>
                <w:szCs w:val="18"/>
              </w:rPr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E301FA">
              <w:rPr>
                <w:i/>
                <w:iCs/>
                <w:sz w:val="18"/>
                <w:szCs w:val="18"/>
              </w:rPr>
              <w:t>блоков</w:t>
            </w:r>
            <w:proofErr w:type="gramEnd"/>
            <w:r w:rsidRPr="00E301FA">
              <w:rPr>
                <w:i/>
                <w:iCs/>
                <w:sz w:val="18"/>
                <w:szCs w:val="18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E2" w:rsidRPr="00F472E2" w:rsidRDefault="000E52E2" w:rsidP="00D959F8">
            <w:pPr>
              <w:jc w:val="center"/>
              <w:rPr>
                <w:bCs/>
                <w:i/>
                <w:sz w:val="18"/>
                <w:szCs w:val="18"/>
              </w:rPr>
            </w:pPr>
            <w:r w:rsidRPr="00F472E2">
              <w:rPr>
                <w:bCs/>
                <w:i/>
                <w:sz w:val="18"/>
                <w:szCs w:val="18"/>
              </w:rPr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E2" w:rsidRPr="00F472E2" w:rsidRDefault="00F472E2" w:rsidP="00D959F8">
            <w:pPr>
              <w:jc w:val="center"/>
              <w:rPr>
                <w:bCs/>
                <w:i/>
                <w:sz w:val="18"/>
                <w:szCs w:val="18"/>
              </w:rPr>
            </w:pPr>
            <w:r w:rsidRPr="00F472E2">
              <w:rPr>
                <w:bCs/>
                <w:i/>
                <w:sz w:val="18"/>
                <w:szCs w:val="18"/>
                <w:lang w:val="en-US"/>
              </w:rPr>
              <w:t>0</w:t>
            </w:r>
            <w:r w:rsidRPr="00F472E2">
              <w:rPr>
                <w:bCs/>
                <w:i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E2" w:rsidRPr="00F472E2" w:rsidRDefault="00F472E2" w:rsidP="00D959F8">
            <w:pPr>
              <w:jc w:val="center"/>
              <w:rPr>
                <w:bCs/>
                <w:i/>
                <w:sz w:val="18"/>
                <w:szCs w:val="18"/>
              </w:rPr>
            </w:pPr>
            <w:r w:rsidRPr="00F472E2">
              <w:rPr>
                <w:bCs/>
                <w:i/>
                <w:sz w:val="18"/>
                <w:szCs w:val="18"/>
              </w:rPr>
              <w:t>0,0</w:t>
            </w:r>
          </w:p>
        </w:tc>
      </w:tr>
      <w:tr w:rsidR="000B4002" w:rsidRPr="00E301FA" w:rsidTr="000B4002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02" w:rsidRPr="00E301FA" w:rsidRDefault="000B4002" w:rsidP="00D959F8">
            <w:pPr>
              <w:jc w:val="center"/>
              <w:rPr>
                <w:sz w:val="18"/>
                <w:szCs w:val="18"/>
              </w:rPr>
            </w:pPr>
            <w:r w:rsidRPr="00E301FA">
              <w:rPr>
                <w:sz w:val="18"/>
                <w:szCs w:val="18"/>
              </w:rPr>
              <w:t>0702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02" w:rsidRPr="00E301FA" w:rsidRDefault="000B4002" w:rsidP="00D959F8">
            <w:pPr>
              <w:rPr>
                <w:sz w:val="18"/>
                <w:szCs w:val="18"/>
              </w:rPr>
            </w:pPr>
            <w:r w:rsidRPr="00E301FA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02" w:rsidRPr="00E301FA" w:rsidRDefault="000E52E2" w:rsidP="00D959F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15678,3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02" w:rsidRPr="00E301FA" w:rsidRDefault="000B4002" w:rsidP="00D959F8">
            <w:pPr>
              <w:jc w:val="center"/>
              <w:rPr>
                <w:sz w:val="18"/>
                <w:szCs w:val="18"/>
              </w:rPr>
            </w:pPr>
            <w:r w:rsidRPr="00E301FA">
              <w:rPr>
                <w:sz w:val="18"/>
                <w:szCs w:val="18"/>
              </w:rPr>
              <w:t>46142,1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02" w:rsidRPr="00E301FA" w:rsidRDefault="000B4002" w:rsidP="00D959F8">
            <w:pPr>
              <w:jc w:val="center"/>
              <w:rPr>
                <w:sz w:val="18"/>
                <w:szCs w:val="18"/>
              </w:rPr>
            </w:pPr>
            <w:r w:rsidRPr="00E301FA">
              <w:rPr>
                <w:sz w:val="18"/>
                <w:szCs w:val="18"/>
              </w:rPr>
              <w:t>40647,8</w:t>
            </w:r>
          </w:p>
        </w:tc>
      </w:tr>
      <w:tr w:rsidR="000B4002" w:rsidRPr="00E301FA" w:rsidTr="000B4002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02" w:rsidRPr="00E301FA" w:rsidRDefault="000B4002" w:rsidP="00D959F8">
            <w:pPr>
              <w:jc w:val="center"/>
              <w:rPr>
                <w:sz w:val="18"/>
                <w:szCs w:val="18"/>
              </w:rPr>
            </w:pPr>
            <w:r w:rsidRPr="00E301FA">
              <w:rPr>
                <w:sz w:val="18"/>
                <w:szCs w:val="18"/>
              </w:rPr>
              <w:t>0702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02" w:rsidRPr="00E301FA" w:rsidRDefault="000B4002" w:rsidP="00D959F8">
            <w:pPr>
              <w:rPr>
                <w:i/>
                <w:iCs/>
                <w:sz w:val="18"/>
                <w:szCs w:val="18"/>
              </w:rPr>
            </w:pPr>
            <w:r w:rsidRPr="00E301FA">
              <w:rPr>
                <w:i/>
                <w:iCs/>
                <w:sz w:val="18"/>
                <w:szCs w:val="18"/>
              </w:rPr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E301FA">
              <w:rPr>
                <w:i/>
                <w:iCs/>
                <w:sz w:val="18"/>
                <w:szCs w:val="18"/>
              </w:rPr>
              <w:t>блоков</w:t>
            </w:r>
            <w:proofErr w:type="gramEnd"/>
            <w:r w:rsidRPr="00E301FA">
              <w:rPr>
                <w:i/>
                <w:iCs/>
                <w:sz w:val="18"/>
                <w:szCs w:val="18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02" w:rsidRPr="00E301FA" w:rsidRDefault="000E52E2" w:rsidP="00D959F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02" w:rsidRPr="00E301FA" w:rsidRDefault="000B4002" w:rsidP="00D959F8">
            <w:pPr>
              <w:jc w:val="center"/>
              <w:rPr>
                <w:i/>
                <w:iCs/>
                <w:sz w:val="18"/>
                <w:szCs w:val="18"/>
              </w:rPr>
            </w:pPr>
            <w:r w:rsidRPr="00E301F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02" w:rsidRPr="00E301FA" w:rsidRDefault="000B4002" w:rsidP="00D959F8">
            <w:pPr>
              <w:jc w:val="center"/>
              <w:rPr>
                <w:i/>
                <w:iCs/>
                <w:sz w:val="18"/>
                <w:szCs w:val="18"/>
              </w:rPr>
            </w:pPr>
            <w:r w:rsidRPr="00E301FA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B4002" w:rsidRPr="00E301FA" w:rsidTr="000B4002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02" w:rsidRPr="00E301FA" w:rsidRDefault="000B4002" w:rsidP="00D959F8">
            <w:pPr>
              <w:jc w:val="center"/>
              <w:rPr>
                <w:i/>
                <w:iCs/>
                <w:sz w:val="18"/>
                <w:szCs w:val="18"/>
              </w:rPr>
            </w:pPr>
            <w:r w:rsidRPr="00E301FA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02" w:rsidRPr="00E301FA" w:rsidRDefault="000B4002" w:rsidP="00D959F8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E301FA">
              <w:rPr>
                <w:i/>
                <w:iCs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02" w:rsidRPr="00E301FA" w:rsidRDefault="000B4002" w:rsidP="00D959F8">
            <w:pPr>
              <w:jc w:val="center"/>
              <w:rPr>
                <w:i/>
                <w:iCs/>
                <w:sz w:val="18"/>
                <w:szCs w:val="18"/>
              </w:rPr>
            </w:pPr>
            <w:r w:rsidRPr="00E301FA">
              <w:rPr>
                <w:i/>
                <w:iCs/>
                <w:sz w:val="18"/>
                <w:szCs w:val="18"/>
              </w:rPr>
              <w:t>6679,6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02" w:rsidRPr="00E301FA" w:rsidRDefault="000B4002" w:rsidP="00D959F8">
            <w:pPr>
              <w:jc w:val="center"/>
              <w:rPr>
                <w:i/>
                <w:iCs/>
                <w:sz w:val="18"/>
                <w:szCs w:val="18"/>
              </w:rPr>
            </w:pPr>
            <w:r w:rsidRPr="00E301FA">
              <w:rPr>
                <w:i/>
                <w:iCs/>
                <w:sz w:val="18"/>
                <w:szCs w:val="18"/>
              </w:rPr>
              <w:t>6992,0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02" w:rsidRPr="00E301FA" w:rsidRDefault="000B4002" w:rsidP="00D959F8">
            <w:pPr>
              <w:jc w:val="center"/>
              <w:rPr>
                <w:i/>
                <w:iCs/>
                <w:sz w:val="18"/>
                <w:szCs w:val="18"/>
              </w:rPr>
            </w:pPr>
            <w:r w:rsidRPr="00E301FA">
              <w:rPr>
                <w:i/>
                <w:iCs/>
                <w:sz w:val="18"/>
                <w:szCs w:val="18"/>
              </w:rPr>
              <w:t>6897,7</w:t>
            </w:r>
          </w:p>
        </w:tc>
      </w:tr>
      <w:tr w:rsidR="000B4002" w:rsidRPr="00E301FA" w:rsidTr="000B4002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02" w:rsidRPr="00E301FA" w:rsidRDefault="000B4002" w:rsidP="00D959F8">
            <w:pPr>
              <w:jc w:val="center"/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02" w:rsidRPr="00E301FA" w:rsidRDefault="000B4002" w:rsidP="00D959F8">
            <w:pPr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02" w:rsidRPr="00E301FA" w:rsidRDefault="000B4002" w:rsidP="00D959F8">
            <w:pPr>
              <w:jc w:val="center"/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60282,5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02" w:rsidRPr="00E301FA" w:rsidRDefault="000B4002" w:rsidP="00D959F8">
            <w:pPr>
              <w:jc w:val="center"/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66055,2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02" w:rsidRPr="00E301FA" w:rsidRDefault="000B4002" w:rsidP="00D959F8">
            <w:pPr>
              <w:jc w:val="center"/>
              <w:rPr>
                <w:bCs/>
                <w:sz w:val="18"/>
                <w:szCs w:val="18"/>
              </w:rPr>
            </w:pPr>
            <w:r w:rsidRPr="00E301FA">
              <w:rPr>
                <w:bCs/>
                <w:sz w:val="18"/>
                <w:szCs w:val="18"/>
              </w:rPr>
              <w:t>52751,7</w:t>
            </w:r>
          </w:p>
        </w:tc>
      </w:tr>
    </w:tbl>
    <w:p w:rsidR="00924460" w:rsidRDefault="005F3C5F" w:rsidP="00B9773E">
      <w:pPr>
        <w:pStyle w:val="a6"/>
        <w:spacing w:after="0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199F" w:rsidRDefault="00924460" w:rsidP="00B9773E">
      <w:pPr>
        <w:pStyle w:val="a6"/>
        <w:spacing w:after="0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F3C5F">
        <w:rPr>
          <w:sz w:val="26"/>
          <w:szCs w:val="26"/>
        </w:rPr>
        <w:t xml:space="preserve"> </w:t>
      </w:r>
      <w:r w:rsidR="00883718">
        <w:rPr>
          <w:sz w:val="26"/>
          <w:szCs w:val="26"/>
        </w:rPr>
        <w:t>1</w:t>
      </w:r>
      <w:r w:rsidR="00DB5396">
        <w:rPr>
          <w:sz w:val="26"/>
          <w:szCs w:val="26"/>
        </w:rPr>
        <w:t>1</w:t>
      </w:r>
      <w:r w:rsidR="00742F8F" w:rsidRPr="00742F8F">
        <w:rPr>
          <w:sz w:val="26"/>
          <w:szCs w:val="26"/>
        </w:rPr>
        <w:t xml:space="preserve">) </w:t>
      </w:r>
      <w:r w:rsidR="00AA7C7B">
        <w:rPr>
          <w:sz w:val="26"/>
          <w:szCs w:val="26"/>
        </w:rPr>
        <w:t>В статье 1</w:t>
      </w:r>
      <w:r w:rsidR="00E5199F">
        <w:rPr>
          <w:sz w:val="26"/>
          <w:szCs w:val="26"/>
        </w:rPr>
        <w:t>1</w:t>
      </w:r>
      <w:r w:rsidR="00AA7C7B">
        <w:rPr>
          <w:sz w:val="26"/>
          <w:szCs w:val="26"/>
        </w:rPr>
        <w:t xml:space="preserve"> слова: «</w:t>
      </w:r>
      <w:r w:rsidR="00E5199F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E5199F">
        <w:rPr>
          <w:sz w:val="26"/>
          <w:szCs w:val="26"/>
        </w:rPr>
        <w:t>ета на 20</w:t>
      </w:r>
      <w:r w:rsidR="00E5199F" w:rsidRPr="0055495B">
        <w:rPr>
          <w:sz w:val="26"/>
          <w:szCs w:val="26"/>
        </w:rPr>
        <w:t>2</w:t>
      </w:r>
      <w:r w:rsidR="00E5199F">
        <w:rPr>
          <w:sz w:val="26"/>
          <w:szCs w:val="26"/>
        </w:rPr>
        <w:t>3</w:t>
      </w:r>
      <w:r w:rsidR="00E5199F" w:rsidRPr="00F506A6">
        <w:rPr>
          <w:sz w:val="26"/>
          <w:szCs w:val="26"/>
        </w:rPr>
        <w:t xml:space="preserve"> год в сумме </w:t>
      </w:r>
      <w:r w:rsidR="00E5199F" w:rsidRPr="00AB37CF">
        <w:rPr>
          <w:sz w:val="26"/>
          <w:szCs w:val="26"/>
        </w:rPr>
        <w:t xml:space="preserve"> </w:t>
      </w:r>
      <w:r w:rsidR="00A34218">
        <w:rPr>
          <w:sz w:val="26"/>
          <w:szCs w:val="26"/>
        </w:rPr>
        <w:t>317316,9</w:t>
      </w:r>
      <w:r w:rsidR="00E5199F">
        <w:rPr>
          <w:sz w:val="26"/>
          <w:szCs w:val="26"/>
        </w:rPr>
        <w:t xml:space="preserve"> </w:t>
      </w:r>
      <w:r w:rsidR="00E5199F" w:rsidRPr="00F1658B">
        <w:rPr>
          <w:sz w:val="26"/>
          <w:szCs w:val="26"/>
        </w:rPr>
        <w:t>тыс.</w:t>
      </w:r>
      <w:r w:rsidR="00E5199F">
        <w:rPr>
          <w:sz w:val="26"/>
          <w:szCs w:val="26"/>
        </w:rPr>
        <w:t xml:space="preserve"> </w:t>
      </w:r>
      <w:r w:rsidR="00E31A90">
        <w:rPr>
          <w:sz w:val="26"/>
          <w:szCs w:val="26"/>
        </w:rPr>
        <w:t>рублей</w:t>
      </w:r>
      <w:r w:rsidR="00E5199F">
        <w:rPr>
          <w:sz w:val="26"/>
          <w:szCs w:val="26"/>
        </w:rPr>
        <w:t xml:space="preserve">»  </w:t>
      </w:r>
      <w:r w:rsidR="00AA7C7B">
        <w:rPr>
          <w:sz w:val="26"/>
          <w:szCs w:val="26"/>
        </w:rPr>
        <w:t>заменить словами: «</w:t>
      </w:r>
      <w:r w:rsidR="00E5199F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E5199F">
        <w:rPr>
          <w:sz w:val="26"/>
          <w:szCs w:val="26"/>
        </w:rPr>
        <w:t>ета на 20</w:t>
      </w:r>
      <w:r w:rsidR="00E5199F" w:rsidRPr="0055495B">
        <w:rPr>
          <w:sz w:val="26"/>
          <w:szCs w:val="26"/>
        </w:rPr>
        <w:t>2</w:t>
      </w:r>
      <w:r w:rsidR="00E5199F">
        <w:rPr>
          <w:sz w:val="26"/>
          <w:szCs w:val="26"/>
        </w:rPr>
        <w:t>3</w:t>
      </w:r>
      <w:r w:rsidR="00E5199F" w:rsidRPr="00F506A6">
        <w:rPr>
          <w:sz w:val="26"/>
          <w:szCs w:val="26"/>
        </w:rPr>
        <w:t xml:space="preserve"> год в сумме </w:t>
      </w:r>
      <w:r w:rsidR="00E5199F" w:rsidRPr="00AB37CF">
        <w:rPr>
          <w:sz w:val="26"/>
          <w:szCs w:val="26"/>
        </w:rPr>
        <w:t xml:space="preserve"> </w:t>
      </w:r>
      <w:r w:rsidR="00A34218">
        <w:rPr>
          <w:sz w:val="26"/>
          <w:szCs w:val="26"/>
        </w:rPr>
        <w:t>320263,1</w:t>
      </w:r>
      <w:r w:rsidR="00E5199F">
        <w:rPr>
          <w:sz w:val="26"/>
          <w:szCs w:val="26"/>
        </w:rPr>
        <w:t xml:space="preserve"> </w:t>
      </w:r>
      <w:r w:rsidR="00E5199F" w:rsidRPr="00F1658B">
        <w:rPr>
          <w:sz w:val="26"/>
          <w:szCs w:val="26"/>
        </w:rPr>
        <w:t>тыс.</w:t>
      </w:r>
      <w:r w:rsidR="00E5199F">
        <w:rPr>
          <w:sz w:val="26"/>
          <w:szCs w:val="26"/>
        </w:rPr>
        <w:t xml:space="preserve"> </w:t>
      </w:r>
      <w:r w:rsidR="00E31A90">
        <w:rPr>
          <w:sz w:val="26"/>
          <w:szCs w:val="26"/>
        </w:rPr>
        <w:t>рублей</w:t>
      </w:r>
      <w:r w:rsidR="00E5199F">
        <w:rPr>
          <w:sz w:val="26"/>
          <w:szCs w:val="26"/>
        </w:rPr>
        <w:t>»;</w:t>
      </w:r>
    </w:p>
    <w:p w:rsidR="00924460" w:rsidRDefault="00E52002" w:rsidP="00E52002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B1B41" w:rsidRDefault="00AA7C7B" w:rsidP="00E52002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52002">
        <w:rPr>
          <w:sz w:val="26"/>
          <w:szCs w:val="26"/>
        </w:rPr>
        <w:t>2</w:t>
      </w:r>
      <w:r>
        <w:rPr>
          <w:sz w:val="26"/>
          <w:szCs w:val="26"/>
        </w:rPr>
        <w:t xml:space="preserve">)  В приложении </w:t>
      </w:r>
      <w:r w:rsidR="00E5199F">
        <w:rPr>
          <w:sz w:val="26"/>
          <w:szCs w:val="26"/>
        </w:rPr>
        <w:t>9</w:t>
      </w:r>
      <w:r>
        <w:rPr>
          <w:sz w:val="26"/>
          <w:szCs w:val="26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969"/>
        <w:gridCol w:w="1417"/>
        <w:gridCol w:w="1418"/>
        <w:gridCol w:w="1417"/>
      </w:tblGrid>
      <w:tr w:rsidR="005D3A6C" w:rsidRPr="003909B0" w:rsidTr="00E1789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Ассигнов</w:t>
            </w:r>
            <w:r w:rsidR="00E17898">
              <w:rPr>
                <w:bCs/>
                <w:sz w:val="18"/>
                <w:szCs w:val="18"/>
              </w:rPr>
              <w:t>ания</w:t>
            </w:r>
            <w:r w:rsidRPr="003909B0">
              <w:rPr>
                <w:bCs/>
                <w:sz w:val="18"/>
                <w:szCs w:val="18"/>
              </w:rPr>
              <w:t xml:space="preserve"> </w:t>
            </w:r>
            <w:r w:rsidR="00E17898">
              <w:rPr>
                <w:bCs/>
                <w:sz w:val="18"/>
                <w:szCs w:val="18"/>
              </w:rPr>
              <w:t xml:space="preserve">на </w:t>
            </w:r>
            <w:r w:rsidRPr="003909B0">
              <w:rPr>
                <w:bCs/>
                <w:sz w:val="18"/>
                <w:szCs w:val="18"/>
              </w:rPr>
              <w:t>2023</w:t>
            </w:r>
            <w:r w:rsidR="00D01936">
              <w:rPr>
                <w:bCs/>
                <w:sz w:val="18"/>
                <w:szCs w:val="18"/>
              </w:rPr>
              <w:t xml:space="preserve"> </w:t>
            </w:r>
            <w:r w:rsidRPr="003909B0">
              <w:rPr>
                <w:bCs/>
                <w:sz w:val="18"/>
                <w:szCs w:val="18"/>
              </w:rPr>
              <w:t>г</w:t>
            </w:r>
            <w:r w:rsidR="00D01936">
              <w:rPr>
                <w:bCs/>
                <w:sz w:val="18"/>
                <w:szCs w:val="1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Ассигнования 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5D3A6C" w:rsidRPr="003909B0" w:rsidTr="00E17898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6C" w:rsidRPr="003909B0" w:rsidRDefault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6C" w:rsidRPr="003909B0" w:rsidRDefault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6C" w:rsidRPr="003909B0" w:rsidRDefault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6C" w:rsidRPr="003909B0" w:rsidRDefault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 </w:t>
            </w:r>
            <w:r w:rsidR="00E1789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A6C" w:rsidRPr="003909B0" w:rsidRDefault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A6C" w:rsidRPr="003909B0" w:rsidRDefault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6</w:t>
            </w:r>
          </w:p>
        </w:tc>
      </w:tr>
      <w:tr w:rsidR="005D3A6C" w:rsidRPr="003909B0" w:rsidTr="00E1789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3909B0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909B0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10580,8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8000,0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0,0</w:t>
            </w:r>
          </w:p>
        </w:tc>
      </w:tr>
      <w:tr w:rsidR="005D3A6C" w:rsidRPr="003909B0" w:rsidTr="00E1789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3909B0" w:rsidRDefault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3909B0" w:rsidRDefault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0,0</w:t>
            </w:r>
          </w:p>
        </w:tc>
      </w:tr>
      <w:tr w:rsidR="005D3A6C" w:rsidRPr="003909B0" w:rsidTr="00E1789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3909B0">
              <w:rPr>
                <w:bCs/>
                <w:sz w:val="18"/>
                <w:szCs w:val="18"/>
              </w:rPr>
              <w:t>во</w:t>
            </w:r>
            <w:proofErr w:type="gramEnd"/>
            <w:r w:rsidRPr="003909B0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3909B0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3909B0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213890,0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217622,5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215878,8</w:t>
            </w:r>
          </w:p>
        </w:tc>
      </w:tr>
      <w:tr w:rsidR="005D3A6C" w:rsidRPr="003909B0" w:rsidTr="00E1789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3909B0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909B0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201119,1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175417,9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179254,2</w:t>
            </w:r>
          </w:p>
        </w:tc>
      </w:tr>
      <w:tr w:rsidR="005D3A6C" w:rsidRPr="003909B0" w:rsidTr="00E1789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170014,9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3909B0" w:rsidRDefault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145043,6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3909B0" w:rsidRDefault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149194,9</w:t>
            </w:r>
          </w:p>
        </w:tc>
      </w:tr>
      <w:tr w:rsidR="005D3A6C" w:rsidRPr="003909B0" w:rsidTr="00E1789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9494,6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38928,3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33348,3</w:t>
            </w:r>
          </w:p>
        </w:tc>
      </w:tr>
      <w:tr w:rsidR="005D3A6C" w:rsidRPr="003909B0" w:rsidTr="00E1789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0E52E2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9494,6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3909B0" w:rsidRDefault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38928,3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3909B0" w:rsidRDefault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33348,3</w:t>
            </w:r>
          </w:p>
        </w:tc>
      </w:tr>
      <w:tr w:rsidR="005D3A6C" w:rsidRPr="003909B0" w:rsidTr="00E1789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Структурный элемент "Персонифицированное финансирование дополнительного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1640,0</w:t>
            </w:r>
          </w:p>
        </w:tc>
      </w:tr>
      <w:tr w:rsidR="005D3A6C" w:rsidRPr="003909B0" w:rsidTr="00E1789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3909B0" w:rsidRDefault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1640,0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3909B0" w:rsidRDefault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1640,0</w:t>
            </w:r>
          </w:p>
        </w:tc>
      </w:tr>
      <w:tr w:rsidR="005D3A6C" w:rsidRPr="003909B0" w:rsidTr="00E1789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317316,9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227142,5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3909B0" w:rsidRDefault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217293,8</w:t>
            </w:r>
          </w:p>
        </w:tc>
      </w:tr>
    </w:tbl>
    <w:p w:rsidR="00924460" w:rsidRDefault="00B06691" w:rsidP="00AA7C7B">
      <w:pPr>
        <w:pStyle w:val="a6"/>
        <w:jc w:val="both"/>
        <w:rPr>
          <w:szCs w:val="26"/>
        </w:rPr>
      </w:pPr>
      <w:r w:rsidRPr="00E11BCA">
        <w:rPr>
          <w:szCs w:val="26"/>
        </w:rPr>
        <w:t xml:space="preserve">   </w:t>
      </w:r>
    </w:p>
    <w:p w:rsidR="00AA7C7B" w:rsidRDefault="00B06691" w:rsidP="00AA7C7B">
      <w:pPr>
        <w:pStyle w:val="a6"/>
        <w:jc w:val="both"/>
        <w:rPr>
          <w:sz w:val="26"/>
          <w:szCs w:val="26"/>
        </w:rPr>
      </w:pPr>
      <w:r w:rsidRPr="00E11BCA">
        <w:rPr>
          <w:szCs w:val="26"/>
        </w:rPr>
        <w:t xml:space="preserve">  </w:t>
      </w:r>
      <w:r w:rsidR="00AA7C7B" w:rsidRPr="0067731F"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969"/>
        <w:gridCol w:w="1417"/>
        <w:gridCol w:w="1418"/>
        <w:gridCol w:w="1417"/>
      </w:tblGrid>
      <w:tr w:rsidR="00D01936" w:rsidRPr="003909B0" w:rsidTr="00D0193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</w:t>
            </w:r>
            <w:r w:rsidRPr="003909B0">
              <w:rPr>
                <w:bCs/>
                <w:sz w:val="18"/>
                <w:szCs w:val="18"/>
              </w:rPr>
              <w:t>ссигнов</w:t>
            </w:r>
            <w:r>
              <w:rPr>
                <w:bCs/>
                <w:sz w:val="18"/>
                <w:szCs w:val="18"/>
              </w:rPr>
              <w:t>ания</w:t>
            </w:r>
            <w:r w:rsidRPr="003909B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на </w:t>
            </w:r>
            <w:r w:rsidRPr="003909B0">
              <w:rPr>
                <w:bCs/>
                <w:sz w:val="18"/>
                <w:szCs w:val="18"/>
              </w:rPr>
              <w:t>2023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909B0">
              <w:rPr>
                <w:bCs/>
                <w:sz w:val="18"/>
                <w:szCs w:val="18"/>
              </w:rPr>
              <w:t>г</w:t>
            </w:r>
            <w:r>
              <w:rPr>
                <w:bCs/>
                <w:sz w:val="18"/>
                <w:szCs w:val="1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Ассигнования 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D01936" w:rsidRPr="003909B0" w:rsidTr="00D01936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936" w:rsidRPr="003909B0" w:rsidRDefault="00D01936" w:rsidP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936" w:rsidRPr="003909B0" w:rsidRDefault="00D01936" w:rsidP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936" w:rsidRPr="003909B0" w:rsidRDefault="00D01936" w:rsidP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936" w:rsidRPr="003909B0" w:rsidRDefault="00D01936" w:rsidP="005D3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909B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936" w:rsidRPr="003909B0" w:rsidRDefault="00D01936" w:rsidP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936" w:rsidRPr="003909B0" w:rsidRDefault="00D01936" w:rsidP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6</w:t>
            </w:r>
          </w:p>
        </w:tc>
      </w:tr>
      <w:tr w:rsidR="00D01936" w:rsidRPr="003909B0" w:rsidTr="00D0193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3909B0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909B0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11453,4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8000,0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0,0</w:t>
            </w:r>
          </w:p>
        </w:tc>
      </w:tr>
      <w:tr w:rsidR="00D01936" w:rsidRPr="003909B0" w:rsidTr="00D0193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3372,6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0,0</w:t>
            </w:r>
          </w:p>
        </w:tc>
      </w:tr>
      <w:tr w:rsidR="00D01936" w:rsidRPr="003909B0" w:rsidTr="00D0193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3909B0">
              <w:rPr>
                <w:bCs/>
                <w:sz w:val="18"/>
                <w:szCs w:val="18"/>
              </w:rPr>
              <w:t>во</w:t>
            </w:r>
            <w:proofErr w:type="gramEnd"/>
            <w:r w:rsidRPr="003909B0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3909B0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3909B0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215963,6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217622,5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215878,8</w:t>
            </w:r>
          </w:p>
        </w:tc>
      </w:tr>
      <w:tr w:rsidR="00D01936" w:rsidRPr="003909B0" w:rsidTr="00D0193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3909B0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909B0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200806,7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175417,9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179254,2</w:t>
            </w:r>
          </w:p>
        </w:tc>
      </w:tr>
      <w:tr w:rsidR="00D01936" w:rsidRPr="003909B0" w:rsidTr="00D0193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169702,5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145043,6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149194,9</w:t>
            </w:r>
          </w:p>
        </w:tc>
      </w:tr>
      <w:tr w:rsidR="00D01936" w:rsidRPr="003909B0" w:rsidTr="00D0193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10494,6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38928,3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33348,3</w:t>
            </w:r>
          </w:p>
        </w:tc>
      </w:tr>
      <w:tr w:rsidR="000E52E2" w:rsidRPr="003909B0" w:rsidTr="00D0193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E2" w:rsidRPr="00AF541F" w:rsidRDefault="000E52E2" w:rsidP="000E52E2">
            <w:pPr>
              <w:jc w:val="center"/>
              <w:rPr>
                <w:sz w:val="18"/>
                <w:szCs w:val="18"/>
              </w:rPr>
            </w:pPr>
            <w:r w:rsidRPr="00AF541F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E2" w:rsidRPr="00AF541F" w:rsidRDefault="000E52E2" w:rsidP="000E52E2">
            <w:pPr>
              <w:jc w:val="center"/>
              <w:rPr>
                <w:sz w:val="18"/>
                <w:szCs w:val="18"/>
              </w:rPr>
            </w:pPr>
            <w:r w:rsidRPr="00AF541F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E2" w:rsidRPr="00AF541F" w:rsidRDefault="000E52E2" w:rsidP="000E52E2">
            <w:pPr>
              <w:rPr>
                <w:sz w:val="18"/>
                <w:szCs w:val="18"/>
              </w:rPr>
            </w:pPr>
            <w:r w:rsidRPr="00AF541F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E2" w:rsidRPr="003909B0" w:rsidRDefault="000E52E2" w:rsidP="000E5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E2" w:rsidRPr="003909B0" w:rsidRDefault="00280253" w:rsidP="005D3A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E2" w:rsidRPr="003909B0" w:rsidRDefault="00280253" w:rsidP="005D3A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01936" w:rsidRPr="003909B0" w:rsidTr="00D0193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AF541F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104</w:t>
            </w:r>
            <w:r w:rsidR="00AF541F">
              <w:rPr>
                <w:bCs/>
                <w:sz w:val="18"/>
                <w:szCs w:val="18"/>
              </w:rPr>
              <w:t>07</w:t>
            </w:r>
            <w:r w:rsidRPr="003909B0">
              <w:rPr>
                <w:bCs/>
                <w:sz w:val="18"/>
                <w:szCs w:val="18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38928,3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33348,3</w:t>
            </w:r>
          </w:p>
        </w:tc>
      </w:tr>
      <w:tr w:rsidR="00D01936" w:rsidRPr="003909B0" w:rsidTr="00D0193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Структурный элемент "Персонифицированное финансирование дополнительного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3026,0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1640,0</w:t>
            </w:r>
          </w:p>
        </w:tc>
      </w:tr>
      <w:tr w:rsidR="00D01936" w:rsidRPr="003909B0" w:rsidTr="00D0193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3026,0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1640,0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sz w:val="18"/>
                <w:szCs w:val="18"/>
              </w:rPr>
            </w:pPr>
            <w:r w:rsidRPr="003909B0">
              <w:rPr>
                <w:sz w:val="18"/>
                <w:szCs w:val="18"/>
              </w:rPr>
              <w:t>1640,0</w:t>
            </w:r>
          </w:p>
        </w:tc>
      </w:tr>
      <w:tr w:rsidR="00D01936" w:rsidRPr="003909B0" w:rsidTr="00D0193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36" w:rsidRPr="003909B0" w:rsidRDefault="00D01936" w:rsidP="005D3A6C">
            <w:pPr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320263,1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227142,5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6" w:rsidRPr="003909B0" w:rsidRDefault="00D01936" w:rsidP="005D3A6C">
            <w:pPr>
              <w:jc w:val="center"/>
              <w:rPr>
                <w:bCs/>
                <w:sz w:val="18"/>
                <w:szCs w:val="18"/>
              </w:rPr>
            </w:pPr>
            <w:r w:rsidRPr="003909B0">
              <w:rPr>
                <w:bCs/>
                <w:sz w:val="18"/>
                <w:szCs w:val="18"/>
              </w:rPr>
              <w:t>217293,8</w:t>
            </w:r>
          </w:p>
        </w:tc>
      </w:tr>
    </w:tbl>
    <w:p w:rsidR="00B21AC3" w:rsidRDefault="00B21AC3" w:rsidP="00FA61B3">
      <w:pPr>
        <w:ind w:left="-426" w:firstLine="284"/>
        <w:jc w:val="both"/>
        <w:rPr>
          <w:sz w:val="26"/>
          <w:szCs w:val="26"/>
        </w:rPr>
      </w:pPr>
    </w:p>
    <w:p w:rsidR="00FA61B3" w:rsidRDefault="00D77DCF" w:rsidP="00FA61B3">
      <w:pPr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8D205B">
        <w:rPr>
          <w:sz w:val="26"/>
          <w:szCs w:val="26"/>
        </w:rPr>
        <w:t xml:space="preserve">)  </w:t>
      </w:r>
      <w:r w:rsidR="00FA61B3">
        <w:rPr>
          <w:sz w:val="26"/>
          <w:szCs w:val="26"/>
        </w:rPr>
        <w:t>В статье 12 слова: «</w:t>
      </w:r>
      <w:r w:rsidR="00FA61B3" w:rsidRPr="00F506A6">
        <w:rPr>
          <w:sz w:val="26"/>
          <w:szCs w:val="26"/>
        </w:rPr>
        <w:t xml:space="preserve">Утвердить перечень </w:t>
      </w:r>
      <w:r w:rsidR="00FA61B3">
        <w:rPr>
          <w:sz w:val="26"/>
          <w:szCs w:val="26"/>
        </w:rPr>
        <w:t>ведомственных</w:t>
      </w:r>
      <w:r w:rsidR="00FA61B3" w:rsidRPr="00F506A6">
        <w:rPr>
          <w:sz w:val="26"/>
          <w:szCs w:val="26"/>
        </w:rPr>
        <w:t xml:space="preserve"> целевых программ, предусмотренных к финансированию за счет </w:t>
      </w:r>
      <w:r w:rsidR="00FA61B3">
        <w:rPr>
          <w:sz w:val="26"/>
          <w:szCs w:val="26"/>
        </w:rPr>
        <w:t>средств районного бюджета на 20</w:t>
      </w:r>
      <w:r w:rsidR="00FA61B3" w:rsidRPr="001069D1">
        <w:rPr>
          <w:sz w:val="26"/>
          <w:szCs w:val="26"/>
        </w:rPr>
        <w:t>2</w:t>
      </w:r>
      <w:r w:rsidR="00FA61B3">
        <w:rPr>
          <w:sz w:val="26"/>
          <w:szCs w:val="26"/>
        </w:rPr>
        <w:t>3</w:t>
      </w:r>
      <w:r w:rsidR="00FA61B3" w:rsidRPr="00F506A6">
        <w:rPr>
          <w:sz w:val="26"/>
          <w:szCs w:val="26"/>
        </w:rPr>
        <w:t xml:space="preserve"> год в сумме </w:t>
      </w:r>
      <w:r w:rsidR="00FA61B3" w:rsidRPr="00AB37CF">
        <w:rPr>
          <w:sz w:val="26"/>
          <w:szCs w:val="26"/>
        </w:rPr>
        <w:t xml:space="preserve"> </w:t>
      </w:r>
      <w:r w:rsidR="00F83F17">
        <w:rPr>
          <w:sz w:val="26"/>
          <w:szCs w:val="26"/>
        </w:rPr>
        <w:t>36021,7</w:t>
      </w:r>
      <w:r w:rsidR="00FA61B3">
        <w:rPr>
          <w:sz w:val="26"/>
          <w:szCs w:val="26"/>
        </w:rPr>
        <w:t xml:space="preserve"> </w:t>
      </w:r>
      <w:r w:rsidR="00FA61B3" w:rsidRPr="00F1658B">
        <w:rPr>
          <w:sz w:val="26"/>
          <w:szCs w:val="26"/>
        </w:rPr>
        <w:t>тыс</w:t>
      </w:r>
      <w:proofErr w:type="gramStart"/>
      <w:r w:rsidR="00FA61B3" w:rsidRPr="00F1658B">
        <w:rPr>
          <w:sz w:val="26"/>
          <w:szCs w:val="26"/>
        </w:rPr>
        <w:t>.</w:t>
      </w:r>
      <w:r w:rsidR="00FA61B3">
        <w:rPr>
          <w:sz w:val="26"/>
          <w:szCs w:val="26"/>
        </w:rPr>
        <w:t>р</w:t>
      </w:r>
      <w:proofErr w:type="gramEnd"/>
      <w:r w:rsidR="00FA61B3">
        <w:rPr>
          <w:sz w:val="26"/>
          <w:szCs w:val="26"/>
        </w:rPr>
        <w:t xml:space="preserve">ублей» заменить словами </w:t>
      </w:r>
      <w:r w:rsidR="00FA61B3" w:rsidRPr="00F1658B">
        <w:rPr>
          <w:sz w:val="26"/>
          <w:szCs w:val="26"/>
        </w:rPr>
        <w:t xml:space="preserve"> </w:t>
      </w:r>
      <w:r w:rsidR="00FA61B3">
        <w:rPr>
          <w:sz w:val="26"/>
          <w:szCs w:val="26"/>
        </w:rPr>
        <w:t>«</w:t>
      </w:r>
      <w:r w:rsidR="00FA61B3" w:rsidRPr="00F506A6">
        <w:rPr>
          <w:sz w:val="26"/>
          <w:szCs w:val="26"/>
        </w:rPr>
        <w:t xml:space="preserve">Утвердить перечень </w:t>
      </w:r>
      <w:r w:rsidR="00FA61B3">
        <w:rPr>
          <w:sz w:val="26"/>
          <w:szCs w:val="26"/>
        </w:rPr>
        <w:t>ведомственных</w:t>
      </w:r>
      <w:r w:rsidR="00FA61B3" w:rsidRPr="00F506A6">
        <w:rPr>
          <w:sz w:val="26"/>
          <w:szCs w:val="26"/>
        </w:rPr>
        <w:t xml:space="preserve"> целевых программ, предусмотренных к финансированию за счет </w:t>
      </w:r>
      <w:r w:rsidR="00FA61B3">
        <w:rPr>
          <w:sz w:val="26"/>
          <w:szCs w:val="26"/>
        </w:rPr>
        <w:t xml:space="preserve">средств районного </w:t>
      </w:r>
      <w:r w:rsidR="00FA61B3">
        <w:rPr>
          <w:sz w:val="26"/>
          <w:szCs w:val="26"/>
        </w:rPr>
        <w:lastRenderedPageBreak/>
        <w:t>бюджета на 20</w:t>
      </w:r>
      <w:r w:rsidR="00FA61B3" w:rsidRPr="001069D1">
        <w:rPr>
          <w:sz w:val="26"/>
          <w:szCs w:val="26"/>
        </w:rPr>
        <w:t>2</w:t>
      </w:r>
      <w:r w:rsidR="00FA61B3">
        <w:rPr>
          <w:sz w:val="26"/>
          <w:szCs w:val="26"/>
        </w:rPr>
        <w:t>3</w:t>
      </w:r>
      <w:r w:rsidR="00FA61B3" w:rsidRPr="00F506A6">
        <w:rPr>
          <w:sz w:val="26"/>
          <w:szCs w:val="26"/>
        </w:rPr>
        <w:t xml:space="preserve"> год в сумме </w:t>
      </w:r>
      <w:r w:rsidR="00FA61B3" w:rsidRPr="00AB37CF">
        <w:rPr>
          <w:sz w:val="26"/>
          <w:szCs w:val="26"/>
        </w:rPr>
        <w:t xml:space="preserve"> </w:t>
      </w:r>
      <w:r w:rsidR="00F83F17">
        <w:rPr>
          <w:sz w:val="26"/>
          <w:szCs w:val="26"/>
        </w:rPr>
        <w:t>36096,7</w:t>
      </w:r>
      <w:r w:rsidR="00FA61B3">
        <w:rPr>
          <w:sz w:val="26"/>
          <w:szCs w:val="26"/>
        </w:rPr>
        <w:t xml:space="preserve"> </w:t>
      </w:r>
      <w:r w:rsidR="00FA61B3" w:rsidRPr="00F1658B">
        <w:rPr>
          <w:sz w:val="26"/>
          <w:szCs w:val="26"/>
        </w:rPr>
        <w:t>тыс.</w:t>
      </w:r>
      <w:r w:rsidR="00FA61B3">
        <w:rPr>
          <w:sz w:val="26"/>
          <w:szCs w:val="26"/>
        </w:rPr>
        <w:t xml:space="preserve"> рублей»; </w:t>
      </w:r>
    </w:p>
    <w:p w:rsidR="00B21AC3" w:rsidRDefault="00B21AC3" w:rsidP="006323AB">
      <w:pPr>
        <w:pStyle w:val="a6"/>
        <w:spacing w:after="0"/>
        <w:jc w:val="both"/>
        <w:rPr>
          <w:sz w:val="26"/>
          <w:szCs w:val="26"/>
        </w:rPr>
      </w:pPr>
    </w:p>
    <w:p w:rsidR="006323AB" w:rsidRPr="00F506A6" w:rsidRDefault="006323AB" w:rsidP="006323AB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В приложении </w:t>
      </w:r>
      <w:r w:rsidR="00073D2C">
        <w:rPr>
          <w:sz w:val="26"/>
          <w:szCs w:val="26"/>
        </w:rPr>
        <w:t>10</w:t>
      </w:r>
      <w:r>
        <w:rPr>
          <w:sz w:val="26"/>
          <w:szCs w:val="26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134"/>
        <w:gridCol w:w="709"/>
        <w:gridCol w:w="1417"/>
        <w:gridCol w:w="1418"/>
        <w:gridCol w:w="1417"/>
      </w:tblGrid>
      <w:tr w:rsidR="00FA01D7" w:rsidRPr="00A534D2" w:rsidTr="008704A7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D7" w:rsidRPr="00A534D2" w:rsidRDefault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D7" w:rsidRPr="00A534D2" w:rsidRDefault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D7" w:rsidRPr="00A534D2" w:rsidRDefault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Код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7" w:rsidRPr="00A534D2" w:rsidRDefault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7" w:rsidRPr="00A534D2" w:rsidRDefault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Ассигнования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7" w:rsidRPr="00A534D2" w:rsidRDefault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FA01D7" w:rsidRPr="00A534D2" w:rsidTr="008704A7">
        <w:trPr>
          <w:trHeight w:val="1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1D7" w:rsidRPr="00A534D2" w:rsidRDefault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1D7" w:rsidRPr="00A534D2" w:rsidRDefault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1D7" w:rsidRPr="00A534D2" w:rsidRDefault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1D7" w:rsidRPr="00A534D2" w:rsidRDefault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1D7" w:rsidRPr="00A534D2" w:rsidRDefault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1D7" w:rsidRPr="00A534D2" w:rsidRDefault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6</w:t>
            </w:r>
          </w:p>
        </w:tc>
      </w:tr>
      <w:tr w:rsidR="00FA01D7" w:rsidRPr="00A534D2" w:rsidTr="008704A7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D7" w:rsidRPr="00A534D2" w:rsidRDefault="00FA01D7">
            <w:pPr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A534D2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534D2">
              <w:rPr>
                <w:bCs/>
                <w:sz w:val="18"/>
                <w:szCs w:val="18"/>
              </w:rPr>
              <w:t xml:space="preserve"> муниципального района на 2023-2025г.г.»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D7" w:rsidRPr="00A534D2" w:rsidRDefault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D7" w:rsidRPr="00A534D2" w:rsidRDefault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7" w:rsidRPr="00A534D2" w:rsidRDefault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6219,3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7" w:rsidRPr="00A534D2" w:rsidRDefault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6104,3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7" w:rsidRPr="00A534D2" w:rsidRDefault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6104,3</w:t>
            </w:r>
          </w:p>
        </w:tc>
      </w:tr>
      <w:tr w:rsidR="00FA01D7" w:rsidRPr="00A534D2" w:rsidTr="008704A7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D7" w:rsidRPr="00A534D2" w:rsidRDefault="00FA01D7">
            <w:pPr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D7" w:rsidRPr="00A534D2" w:rsidRDefault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D7" w:rsidRPr="00A534D2" w:rsidRDefault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7" w:rsidRPr="00A534D2" w:rsidRDefault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6219,3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7" w:rsidRPr="00A534D2" w:rsidRDefault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6104,3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7" w:rsidRPr="00A534D2" w:rsidRDefault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6104,3</w:t>
            </w:r>
          </w:p>
        </w:tc>
      </w:tr>
      <w:tr w:rsidR="00FA01D7" w:rsidRPr="00A534D2" w:rsidTr="008704A7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D7" w:rsidRPr="00A534D2" w:rsidRDefault="00FA01D7">
            <w:pPr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D7" w:rsidRPr="00A534D2" w:rsidRDefault="00FA01D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A534D2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D7" w:rsidRPr="00A534D2" w:rsidRDefault="00FA01D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A534D2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7" w:rsidRPr="00A534D2" w:rsidRDefault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36021,7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7" w:rsidRPr="00A534D2" w:rsidRDefault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33221,7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7" w:rsidRPr="00A534D2" w:rsidRDefault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33221,7</w:t>
            </w:r>
          </w:p>
        </w:tc>
      </w:tr>
    </w:tbl>
    <w:p w:rsidR="00B21AC3" w:rsidRDefault="00B21AC3" w:rsidP="008D205B">
      <w:pPr>
        <w:pStyle w:val="a6"/>
        <w:spacing w:after="0"/>
        <w:ind w:firstLine="284"/>
        <w:jc w:val="both"/>
        <w:rPr>
          <w:sz w:val="26"/>
          <w:szCs w:val="26"/>
        </w:rPr>
      </w:pPr>
    </w:p>
    <w:p w:rsidR="00425CB3" w:rsidRDefault="006F40B5" w:rsidP="008D205B">
      <w:pPr>
        <w:pStyle w:val="a6"/>
        <w:spacing w:after="0"/>
        <w:ind w:firstLine="284"/>
        <w:jc w:val="both"/>
        <w:rPr>
          <w:sz w:val="26"/>
          <w:szCs w:val="26"/>
        </w:rPr>
      </w:pPr>
      <w:r w:rsidRPr="0067731F"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134"/>
        <w:gridCol w:w="709"/>
        <w:gridCol w:w="1417"/>
        <w:gridCol w:w="1418"/>
        <w:gridCol w:w="1417"/>
      </w:tblGrid>
      <w:tr w:rsidR="00913DFD" w:rsidRPr="00A534D2" w:rsidTr="007D479D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FD" w:rsidRPr="00A534D2" w:rsidRDefault="00913DFD" w:rsidP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FD" w:rsidRPr="00A534D2" w:rsidRDefault="00913DFD" w:rsidP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FD" w:rsidRPr="00A534D2" w:rsidRDefault="00913DFD" w:rsidP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Код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FD" w:rsidRPr="00A534D2" w:rsidRDefault="007D479D" w:rsidP="00FA01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</w:t>
            </w:r>
            <w:r w:rsidR="00913DFD" w:rsidRPr="00A534D2">
              <w:rPr>
                <w:bCs/>
                <w:sz w:val="18"/>
                <w:szCs w:val="18"/>
              </w:rPr>
              <w:t>ссигнования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FD" w:rsidRPr="00A534D2" w:rsidRDefault="00913DFD" w:rsidP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Ассигнования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FD" w:rsidRPr="00A534D2" w:rsidRDefault="00913DFD" w:rsidP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913DFD" w:rsidRPr="00A534D2" w:rsidTr="007D479D">
        <w:trPr>
          <w:trHeight w:val="1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FD" w:rsidRPr="00A534D2" w:rsidRDefault="00913DFD" w:rsidP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FD" w:rsidRPr="00A534D2" w:rsidRDefault="00913DFD" w:rsidP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FD" w:rsidRPr="00A534D2" w:rsidRDefault="00913DFD" w:rsidP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DFD" w:rsidRPr="00A534D2" w:rsidRDefault="00913DFD" w:rsidP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 </w:t>
            </w:r>
            <w:r w:rsidR="007D47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DFD" w:rsidRPr="00A534D2" w:rsidRDefault="00913DFD" w:rsidP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DFD" w:rsidRPr="00A534D2" w:rsidRDefault="00913DFD" w:rsidP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6</w:t>
            </w:r>
          </w:p>
        </w:tc>
      </w:tr>
      <w:tr w:rsidR="00913DFD" w:rsidRPr="00A534D2" w:rsidTr="007D479D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FD" w:rsidRPr="00A534D2" w:rsidRDefault="00913DFD" w:rsidP="00FA01D7">
            <w:pPr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A534D2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534D2">
              <w:rPr>
                <w:bCs/>
                <w:sz w:val="18"/>
                <w:szCs w:val="18"/>
              </w:rPr>
              <w:t xml:space="preserve"> муниципального района на 2023-2025г.г.»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FD" w:rsidRPr="00A534D2" w:rsidRDefault="00913DFD" w:rsidP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FD" w:rsidRPr="00A534D2" w:rsidRDefault="00913DFD" w:rsidP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FD" w:rsidRPr="00A534D2" w:rsidRDefault="00913DFD" w:rsidP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6294,3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FD" w:rsidRPr="00A534D2" w:rsidRDefault="00913DFD" w:rsidP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6104,3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FD" w:rsidRPr="00A534D2" w:rsidRDefault="00913DFD" w:rsidP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6104,3</w:t>
            </w:r>
          </w:p>
        </w:tc>
      </w:tr>
      <w:tr w:rsidR="00913DFD" w:rsidRPr="00A534D2" w:rsidTr="007D479D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FD" w:rsidRPr="00A534D2" w:rsidRDefault="00913DFD" w:rsidP="00FA01D7">
            <w:pPr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FD" w:rsidRPr="00A534D2" w:rsidRDefault="00913DFD" w:rsidP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FD" w:rsidRPr="00A534D2" w:rsidRDefault="00913DFD" w:rsidP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FD" w:rsidRPr="00A534D2" w:rsidRDefault="00913DFD" w:rsidP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6294,3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FD" w:rsidRPr="00A534D2" w:rsidRDefault="00913DFD" w:rsidP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6104,3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FD" w:rsidRPr="00A534D2" w:rsidRDefault="00913DFD" w:rsidP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6104,3</w:t>
            </w:r>
          </w:p>
        </w:tc>
      </w:tr>
      <w:tr w:rsidR="00913DFD" w:rsidRPr="00A534D2" w:rsidTr="007D479D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FD" w:rsidRPr="00A534D2" w:rsidRDefault="00913DFD" w:rsidP="00FA01D7">
            <w:pPr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FD" w:rsidRPr="00A534D2" w:rsidRDefault="00913DFD" w:rsidP="00FA01D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A534D2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FD" w:rsidRPr="00A534D2" w:rsidRDefault="00913DFD" w:rsidP="00FA01D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A534D2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FD" w:rsidRPr="00A534D2" w:rsidRDefault="00913DFD" w:rsidP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36096,7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FD" w:rsidRPr="00A534D2" w:rsidRDefault="00913DFD" w:rsidP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33221,7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FD" w:rsidRPr="00A534D2" w:rsidRDefault="00913DFD" w:rsidP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33221,7</w:t>
            </w:r>
          </w:p>
        </w:tc>
      </w:tr>
    </w:tbl>
    <w:p w:rsidR="00B21AC3" w:rsidRDefault="00B21AC3" w:rsidP="008D205B">
      <w:pPr>
        <w:pStyle w:val="a6"/>
        <w:spacing w:after="0"/>
        <w:ind w:firstLine="284"/>
        <w:jc w:val="both"/>
        <w:rPr>
          <w:sz w:val="26"/>
          <w:szCs w:val="26"/>
        </w:rPr>
      </w:pPr>
    </w:p>
    <w:p w:rsidR="00425CB3" w:rsidRDefault="00A534D2" w:rsidP="008D205B">
      <w:pPr>
        <w:pStyle w:val="a6"/>
        <w:spacing w:after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15)</w:t>
      </w:r>
      <w:r w:rsidR="00C3129B">
        <w:rPr>
          <w:sz w:val="26"/>
          <w:szCs w:val="26"/>
        </w:rPr>
        <w:t xml:space="preserve"> </w:t>
      </w:r>
      <w:r w:rsidR="008D205B">
        <w:rPr>
          <w:sz w:val="26"/>
          <w:szCs w:val="26"/>
        </w:rPr>
        <w:t>В приложении 11 строки: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0"/>
        <w:gridCol w:w="4784"/>
      </w:tblGrid>
      <w:tr w:rsidR="00331BF8" w:rsidTr="00356E9D">
        <w:tc>
          <w:tcPr>
            <w:tcW w:w="5140" w:type="dxa"/>
          </w:tcPr>
          <w:p w:rsidR="00331BF8" w:rsidRPr="00B44DFA" w:rsidRDefault="00331BF8" w:rsidP="00356E9D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4784" w:type="dxa"/>
          </w:tcPr>
          <w:p w:rsidR="00331BF8" w:rsidRDefault="00331BF8" w:rsidP="00356E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C3129B" w:rsidRPr="004119EB" w:rsidTr="00356E9D">
        <w:tc>
          <w:tcPr>
            <w:tcW w:w="5140" w:type="dxa"/>
          </w:tcPr>
          <w:p w:rsidR="00C3129B" w:rsidRPr="00B44DFA" w:rsidRDefault="00C3129B" w:rsidP="00356E9D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784" w:type="dxa"/>
          </w:tcPr>
          <w:p w:rsidR="00C3129B" w:rsidRPr="001D6988" w:rsidRDefault="00C3129B" w:rsidP="00C31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60,8</w:t>
            </w:r>
          </w:p>
        </w:tc>
      </w:tr>
      <w:tr w:rsidR="00C3129B" w:rsidRPr="00215A14" w:rsidTr="00356E9D">
        <w:tc>
          <w:tcPr>
            <w:tcW w:w="5140" w:type="dxa"/>
          </w:tcPr>
          <w:p w:rsidR="00C3129B" w:rsidRPr="00B44DFA" w:rsidRDefault="00C3129B" w:rsidP="00356E9D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4784" w:type="dxa"/>
          </w:tcPr>
          <w:p w:rsidR="00C3129B" w:rsidRPr="001D6988" w:rsidRDefault="00C3129B" w:rsidP="00C31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60,8</w:t>
            </w:r>
          </w:p>
        </w:tc>
      </w:tr>
    </w:tbl>
    <w:p w:rsidR="00B21AC3" w:rsidRDefault="00331BF8" w:rsidP="00331BF8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331BF8" w:rsidRDefault="00331BF8" w:rsidP="00331BF8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Заменить строками: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0"/>
        <w:gridCol w:w="4784"/>
      </w:tblGrid>
      <w:tr w:rsidR="00331BF8" w:rsidTr="00356E9D">
        <w:tc>
          <w:tcPr>
            <w:tcW w:w="5140" w:type="dxa"/>
          </w:tcPr>
          <w:p w:rsidR="00331BF8" w:rsidRPr="00B44DFA" w:rsidRDefault="00331BF8" w:rsidP="00356E9D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4784" w:type="dxa"/>
          </w:tcPr>
          <w:p w:rsidR="00331BF8" w:rsidRDefault="00331BF8" w:rsidP="00356E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331BF8" w:rsidRPr="00B44DFA" w:rsidTr="00356E9D">
        <w:tc>
          <w:tcPr>
            <w:tcW w:w="5140" w:type="dxa"/>
          </w:tcPr>
          <w:p w:rsidR="00331BF8" w:rsidRPr="00B44DFA" w:rsidRDefault="00331BF8" w:rsidP="00356E9D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784" w:type="dxa"/>
          </w:tcPr>
          <w:p w:rsidR="00331BF8" w:rsidRPr="001D6988" w:rsidRDefault="00082A6E" w:rsidP="00492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96832,0</w:t>
            </w:r>
          </w:p>
        </w:tc>
      </w:tr>
      <w:tr w:rsidR="00331BF8" w:rsidRPr="00B44DFA" w:rsidTr="00356E9D">
        <w:tc>
          <w:tcPr>
            <w:tcW w:w="5140" w:type="dxa"/>
          </w:tcPr>
          <w:p w:rsidR="00331BF8" w:rsidRPr="00B44DFA" w:rsidRDefault="00331BF8" w:rsidP="00356E9D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4784" w:type="dxa"/>
          </w:tcPr>
          <w:p w:rsidR="00331BF8" w:rsidRPr="001D6988" w:rsidRDefault="00082A6E" w:rsidP="00492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96832,0</w:t>
            </w:r>
          </w:p>
        </w:tc>
      </w:tr>
    </w:tbl>
    <w:p w:rsidR="00331BF8" w:rsidRDefault="00331BF8" w:rsidP="00331BF8">
      <w:pPr>
        <w:pStyle w:val="a6"/>
        <w:spacing w:after="0"/>
        <w:jc w:val="both"/>
        <w:rPr>
          <w:sz w:val="26"/>
          <w:szCs w:val="26"/>
        </w:rPr>
      </w:pPr>
    </w:p>
    <w:p w:rsidR="005C536E" w:rsidRDefault="00B31FED" w:rsidP="00B31FED">
      <w:pPr>
        <w:ind w:left="-135" w:firstLine="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</w:t>
      </w:r>
      <w:r w:rsidR="00887616">
        <w:rPr>
          <w:sz w:val="26"/>
          <w:szCs w:val="26"/>
        </w:rPr>
        <w:t xml:space="preserve">Статью 15 </w:t>
      </w:r>
      <w:r w:rsidR="005C536E">
        <w:rPr>
          <w:sz w:val="26"/>
          <w:szCs w:val="26"/>
        </w:rPr>
        <w:t>изложить в следующей редакции:</w:t>
      </w:r>
    </w:p>
    <w:p w:rsidR="008B505C" w:rsidRDefault="005C536E" w:rsidP="00B31FED">
      <w:pPr>
        <w:ind w:left="-135" w:firstLine="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B505C">
        <w:rPr>
          <w:sz w:val="26"/>
          <w:szCs w:val="26"/>
        </w:rPr>
        <w:t>«</w:t>
      </w:r>
      <w:r w:rsidR="008B505C" w:rsidRPr="001A50E4">
        <w:rPr>
          <w:sz w:val="26"/>
          <w:szCs w:val="26"/>
        </w:rPr>
        <w:t xml:space="preserve">С т а т </w:t>
      </w:r>
      <w:proofErr w:type="spellStart"/>
      <w:r w:rsidR="008B505C" w:rsidRPr="001A50E4">
        <w:rPr>
          <w:sz w:val="26"/>
          <w:szCs w:val="26"/>
        </w:rPr>
        <w:t>ь</w:t>
      </w:r>
      <w:proofErr w:type="spellEnd"/>
      <w:r w:rsidR="008B505C" w:rsidRPr="001A50E4">
        <w:rPr>
          <w:sz w:val="26"/>
          <w:szCs w:val="26"/>
        </w:rPr>
        <w:t xml:space="preserve"> я </w:t>
      </w:r>
      <w:r w:rsidR="008B505C">
        <w:rPr>
          <w:sz w:val="26"/>
          <w:szCs w:val="26"/>
        </w:rPr>
        <w:t xml:space="preserve"> </w:t>
      </w:r>
      <w:r w:rsidR="008B505C" w:rsidRPr="001A50E4">
        <w:rPr>
          <w:sz w:val="26"/>
          <w:szCs w:val="26"/>
        </w:rPr>
        <w:t>1</w:t>
      </w:r>
      <w:r w:rsidR="008B505C">
        <w:rPr>
          <w:sz w:val="26"/>
          <w:szCs w:val="26"/>
        </w:rPr>
        <w:t>5</w:t>
      </w:r>
      <w:r w:rsidR="008B505C" w:rsidRPr="001A50E4">
        <w:rPr>
          <w:sz w:val="26"/>
          <w:szCs w:val="26"/>
        </w:rPr>
        <w:t xml:space="preserve">.  </w:t>
      </w:r>
    </w:p>
    <w:p w:rsidR="00B31FED" w:rsidRDefault="008B505C" w:rsidP="00B31FED">
      <w:pPr>
        <w:ind w:left="-135" w:firstLine="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31FED" w:rsidRPr="00D87C51">
        <w:rPr>
          <w:sz w:val="26"/>
          <w:szCs w:val="26"/>
        </w:rPr>
        <w:t xml:space="preserve">Установить, что в случае </w:t>
      </w:r>
      <w:proofErr w:type="spellStart"/>
      <w:r w:rsidR="00B31FED" w:rsidRPr="00D87C51">
        <w:rPr>
          <w:sz w:val="26"/>
          <w:szCs w:val="26"/>
        </w:rPr>
        <w:t>софинансирования</w:t>
      </w:r>
      <w:proofErr w:type="spellEnd"/>
      <w:r w:rsidR="00B31FED" w:rsidRPr="00D87C51">
        <w:rPr>
          <w:sz w:val="26"/>
          <w:szCs w:val="26"/>
        </w:rPr>
        <w:t xml:space="preserve"> из областного бюджета, источником </w:t>
      </w:r>
      <w:proofErr w:type="gramStart"/>
      <w:r w:rsidR="00B31FED" w:rsidRPr="00D87C51">
        <w:rPr>
          <w:sz w:val="26"/>
          <w:szCs w:val="26"/>
        </w:rPr>
        <w:t>финансирования</w:t>
      </w:r>
      <w:proofErr w:type="gramEnd"/>
      <w:r w:rsidR="00B31FED" w:rsidRPr="00D87C51">
        <w:rPr>
          <w:sz w:val="26"/>
          <w:szCs w:val="26"/>
        </w:rPr>
        <w:t xml:space="preserve"> которых являются федеральные сред</w:t>
      </w:r>
      <w:r w:rsidR="00B31FED">
        <w:rPr>
          <w:sz w:val="26"/>
          <w:szCs w:val="26"/>
        </w:rPr>
        <w:t>с</w:t>
      </w:r>
      <w:r w:rsidR="00B31FED" w:rsidRPr="00D87C51">
        <w:rPr>
          <w:sz w:val="26"/>
          <w:szCs w:val="26"/>
        </w:rPr>
        <w:t xml:space="preserve">тва, расходных обязательств бюджета </w:t>
      </w:r>
      <w:proofErr w:type="spellStart"/>
      <w:r w:rsidR="00B31FED" w:rsidRPr="00D87C51">
        <w:rPr>
          <w:sz w:val="26"/>
          <w:szCs w:val="26"/>
        </w:rPr>
        <w:t>Фроловского</w:t>
      </w:r>
      <w:proofErr w:type="spellEnd"/>
      <w:r w:rsidR="00B31FED" w:rsidRPr="00D87C51">
        <w:rPr>
          <w:sz w:val="26"/>
          <w:szCs w:val="26"/>
        </w:rPr>
        <w:t xml:space="preserve"> муниципального района по оказанию финансовой поддержки выполнения органами местного самоуправления полномочий по вопросам местного значения на основании решений главных распорядителей средств бюджета </w:t>
      </w:r>
      <w:proofErr w:type="spellStart"/>
      <w:r w:rsidR="00B31FED" w:rsidRPr="00D87C51">
        <w:rPr>
          <w:sz w:val="26"/>
          <w:szCs w:val="26"/>
        </w:rPr>
        <w:t>Фроловского</w:t>
      </w:r>
      <w:proofErr w:type="spellEnd"/>
      <w:r w:rsidR="00B31FED" w:rsidRPr="00D87C51">
        <w:rPr>
          <w:sz w:val="26"/>
          <w:szCs w:val="26"/>
        </w:rPr>
        <w:t xml:space="preserve"> муниципального района Управлению Федерального казначейства по Волгоградской области могут быть переданы полномочия получателя средств бюджета </w:t>
      </w:r>
      <w:proofErr w:type="spellStart"/>
      <w:r w:rsidR="00B31FED" w:rsidRPr="00D87C51">
        <w:rPr>
          <w:sz w:val="26"/>
          <w:szCs w:val="26"/>
        </w:rPr>
        <w:t>Фроловского</w:t>
      </w:r>
      <w:proofErr w:type="spellEnd"/>
      <w:r w:rsidR="00B31FED" w:rsidRPr="00D87C51">
        <w:rPr>
          <w:sz w:val="26"/>
          <w:szCs w:val="26"/>
        </w:rPr>
        <w:t xml:space="preserve"> муниципального района по перечислению в порядке, установленном </w:t>
      </w:r>
      <w:r w:rsidR="00B31FED" w:rsidRPr="00D87C51">
        <w:rPr>
          <w:sz w:val="26"/>
          <w:szCs w:val="26"/>
        </w:rPr>
        <w:lastRenderedPageBreak/>
        <w:t>Федеральным казначейством, межбюджетных трансфертов, предоставляемых из областного бюджета бюджетам муниципальных образований Волгоградской области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</w:t>
      </w:r>
      <w:r w:rsidR="00B31FED">
        <w:rPr>
          <w:sz w:val="26"/>
          <w:szCs w:val="26"/>
        </w:rPr>
        <w:t>ателей средств местного бюджета».</w:t>
      </w:r>
    </w:p>
    <w:p w:rsidR="008C3A55" w:rsidRDefault="008C3A55" w:rsidP="00B31FED">
      <w:pPr>
        <w:ind w:left="-135" w:firstLine="135"/>
        <w:jc w:val="both"/>
        <w:rPr>
          <w:sz w:val="26"/>
          <w:szCs w:val="26"/>
        </w:rPr>
      </w:pPr>
    </w:p>
    <w:p w:rsidR="002F53F4" w:rsidRDefault="002F53F4" w:rsidP="00B31FED">
      <w:pPr>
        <w:ind w:left="-135" w:firstLine="135"/>
        <w:jc w:val="both"/>
        <w:rPr>
          <w:sz w:val="26"/>
          <w:szCs w:val="26"/>
        </w:rPr>
      </w:pPr>
      <w:r>
        <w:rPr>
          <w:sz w:val="26"/>
          <w:szCs w:val="26"/>
        </w:rPr>
        <w:t>17) Добавить статью 16 и изложить в следующей редакции:</w:t>
      </w:r>
    </w:p>
    <w:p w:rsidR="002F53F4" w:rsidRPr="0040786E" w:rsidRDefault="00B21AC3" w:rsidP="008C3A5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C3A55">
        <w:rPr>
          <w:sz w:val="26"/>
          <w:szCs w:val="26"/>
        </w:rPr>
        <w:t>«</w:t>
      </w:r>
      <w:r w:rsidR="002F53F4" w:rsidRPr="001A50E4">
        <w:rPr>
          <w:sz w:val="26"/>
          <w:szCs w:val="26"/>
        </w:rPr>
        <w:t xml:space="preserve">С т а т </w:t>
      </w:r>
      <w:proofErr w:type="spellStart"/>
      <w:r w:rsidR="002F53F4" w:rsidRPr="001A50E4">
        <w:rPr>
          <w:sz w:val="26"/>
          <w:szCs w:val="26"/>
        </w:rPr>
        <w:t>ь</w:t>
      </w:r>
      <w:proofErr w:type="spellEnd"/>
      <w:r w:rsidR="002F53F4" w:rsidRPr="001A50E4">
        <w:rPr>
          <w:sz w:val="26"/>
          <w:szCs w:val="26"/>
        </w:rPr>
        <w:t xml:space="preserve"> я </w:t>
      </w:r>
      <w:r w:rsidR="002F53F4">
        <w:rPr>
          <w:sz w:val="26"/>
          <w:szCs w:val="26"/>
        </w:rPr>
        <w:t xml:space="preserve"> </w:t>
      </w:r>
      <w:r w:rsidR="002F53F4" w:rsidRPr="001A50E4">
        <w:rPr>
          <w:sz w:val="26"/>
          <w:szCs w:val="26"/>
        </w:rPr>
        <w:t>1</w:t>
      </w:r>
      <w:r w:rsidR="008C3A55">
        <w:rPr>
          <w:sz w:val="26"/>
          <w:szCs w:val="26"/>
        </w:rPr>
        <w:t>6</w:t>
      </w:r>
      <w:r w:rsidR="002F53F4" w:rsidRPr="001A50E4">
        <w:rPr>
          <w:sz w:val="26"/>
          <w:szCs w:val="26"/>
        </w:rPr>
        <w:t xml:space="preserve">.  </w:t>
      </w:r>
      <w:r w:rsidR="002F53F4" w:rsidRPr="002627A2">
        <w:rPr>
          <w:bCs/>
          <w:sz w:val="26"/>
          <w:szCs w:val="26"/>
        </w:rPr>
        <w:t>Заключительные положения</w:t>
      </w:r>
    </w:p>
    <w:p w:rsidR="002F53F4" w:rsidRPr="001A50E4" w:rsidRDefault="00B21AC3" w:rsidP="008C3A5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F53F4" w:rsidRPr="001A50E4">
        <w:rPr>
          <w:sz w:val="26"/>
          <w:szCs w:val="26"/>
        </w:rPr>
        <w:t>Настоящее Решение вступает в силу с 1 января  20</w:t>
      </w:r>
      <w:r w:rsidR="002F53F4" w:rsidRPr="00B47492">
        <w:rPr>
          <w:sz w:val="26"/>
          <w:szCs w:val="26"/>
        </w:rPr>
        <w:t>2</w:t>
      </w:r>
      <w:r w:rsidR="002F53F4">
        <w:rPr>
          <w:sz w:val="26"/>
          <w:szCs w:val="26"/>
        </w:rPr>
        <w:t>3</w:t>
      </w:r>
      <w:r w:rsidR="002F53F4" w:rsidRPr="001A50E4">
        <w:rPr>
          <w:sz w:val="26"/>
          <w:szCs w:val="26"/>
        </w:rPr>
        <w:t xml:space="preserve"> года.</w:t>
      </w:r>
    </w:p>
    <w:p w:rsidR="002F53F4" w:rsidRPr="001A50E4" w:rsidRDefault="00B21AC3" w:rsidP="008C3A5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F53F4" w:rsidRPr="001A50E4">
        <w:rPr>
          <w:sz w:val="26"/>
          <w:szCs w:val="26"/>
        </w:rPr>
        <w:t>Опубликовать настоящее Решение в средствах массовой информации</w:t>
      </w:r>
      <w:r w:rsidR="008C3A55">
        <w:rPr>
          <w:sz w:val="26"/>
          <w:szCs w:val="26"/>
        </w:rPr>
        <w:t>»</w:t>
      </w:r>
      <w:r w:rsidR="002F53F4" w:rsidRPr="001A50E4">
        <w:rPr>
          <w:sz w:val="26"/>
          <w:szCs w:val="26"/>
        </w:rPr>
        <w:t xml:space="preserve">. </w:t>
      </w:r>
    </w:p>
    <w:p w:rsidR="002F53F4" w:rsidRPr="00D87C51" w:rsidRDefault="002F53F4" w:rsidP="00B31FED">
      <w:pPr>
        <w:ind w:left="-135" w:firstLine="135"/>
        <w:jc w:val="both"/>
        <w:rPr>
          <w:sz w:val="26"/>
          <w:szCs w:val="26"/>
        </w:rPr>
      </w:pPr>
    </w:p>
    <w:p w:rsidR="00552AFC" w:rsidRDefault="002E6BCB" w:rsidP="006F5127">
      <w:pPr>
        <w:tabs>
          <w:tab w:val="left" w:pos="0"/>
        </w:tabs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E827F9" w:rsidRDefault="00AE6C43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П</w:t>
      </w:r>
      <w:r w:rsidR="00E827F9">
        <w:rPr>
          <w:sz w:val="26"/>
          <w:szCs w:val="26"/>
        </w:rPr>
        <w:t>редседател</w:t>
      </w:r>
      <w:r w:rsidR="002217B8">
        <w:rPr>
          <w:sz w:val="26"/>
          <w:szCs w:val="26"/>
        </w:rPr>
        <w:t xml:space="preserve">ь                      </w:t>
      </w:r>
      <w:r>
        <w:rPr>
          <w:sz w:val="26"/>
          <w:szCs w:val="26"/>
        </w:rPr>
        <w:t xml:space="preserve">                                </w:t>
      </w:r>
      <w:r w:rsidR="006042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</w:t>
      </w:r>
    </w:p>
    <w:p w:rsidR="00D11139" w:rsidRDefault="00D11139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Фроловской</w:t>
      </w:r>
      <w:proofErr w:type="spellEnd"/>
      <w:r w:rsidR="006F0944">
        <w:rPr>
          <w:sz w:val="26"/>
          <w:szCs w:val="26"/>
        </w:rPr>
        <w:t xml:space="preserve">  </w:t>
      </w:r>
      <w:r w:rsidR="00E827F9">
        <w:rPr>
          <w:sz w:val="26"/>
          <w:szCs w:val="26"/>
        </w:rPr>
        <w:t>районной Думы</w:t>
      </w:r>
      <w:r w:rsidR="006F0944">
        <w:rPr>
          <w:sz w:val="26"/>
          <w:szCs w:val="26"/>
        </w:rPr>
        <w:t xml:space="preserve">                            </w:t>
      </w:r>
      <w:r w:rsidR="00AE6C43">
        <w:rPr>
          <w:sz w:val="26"/>
          <w:szCs w:val="26"/>
        </w:rPr>
        <w:t>муниципального района</w:t>
      </w:r>
    </w:p>
    <w:p w:rsidR="006B5742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D11139" w:rsidRPr="00714F1F" w:rsidRDefault="006B5742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</w:t>
      </w:r>
      <w:r w:rsidR="00604245">
        <w:rPr>
          <w:sz w:val="26"/>
          <w:szCs w:val="26"/>
        </w:rPr>
        <w:t>М.Е.Алеулова</w:t>
      </w:r>
      <w:proofErr w:type="spellEnd"/>
      <w:r w:rsidR="00AA1E7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CB4E2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6F0944">
        <w:rPr>
          <w:sz w:val="26"/>
          <w:szCs w:val="26"/>
        </w:rPr>
        <w:t xml:space="preserve">       </w:t>
      </w:r>
      <w:proofErr w:type="spellStart"/>
      <w:r w:rsidR="006F0944">
        <w:rPr>
          <w:sz w:val="26"/>
          <w:szCs w:val="26"/>
        </w:rPr>
        <w:t>___________________В.С.Шкарупелов</w:t>
      </w:r>
      <w:proofErr w:type="spellEnd"/>
    </w:p>
    <w:sectPr w:rsidR="00D11139" w:rsidRPr="00714F1F" w:rsidSect="00E83F4C">
      <w:headerReference w:type="default" r:id="rId9"/>
      <w:footerReference w:type="default" r:id="rId10"/>
      <w:pgSz w:w="11906" w:h="16838"/>
      <w:pgMar w:top="1135" w:right="709" w:bottom="1560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62E" w:rsidRDefault="0044462E">
      <w:r>
        <w:separator/>
      </w:r>
    </w:p>
  </w:endnote>
  <w:endnote w:type="continuationSeparator" w:id="0">
    <w:p w:rsidR="0044462E" w:rsidRDefault="00444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924460" w:rsidRDefault="00906A9A">
        <w:pPr>
          <w:pStyle w:val="af1"/>
          <w:jc w:val="right"/>
        </w:pPr>
        <w:fldSimple w:instr=" PAGE   \* MERGEFORMAT ">
          <w:r w:rsidR="00205EFD">
            <w:rPr>
              <w:noProof/>
            </w:rPr>
            <w:t>1</w:t>
          </w:r>
        </w:fldSimple>
      </w:p>
    </w:sdtContent>
  </w:sdt>
  <w:p w:rsidR="00924460" w:rsidRDefault="0092446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62E" w:rsidRDefault="0044462E">
      <w:r>
        <w:separator/>
      </w:r>
    </w:p>
  </w:footnote>
  <w:footnote w:type="continuationSeparator" w:id="0">
    <w:p w:rsidR="0044462E" w:rsidRDefault="00444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60" w:rsidRPr="005F7209" w:rsidRDefault="00924460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8BC"/>
    <w:multiLevelType w:val="hybridMultilevel"/>
    <w:tmpl w:val="018C8FE2"/>
    <w:lvl w:ilvl="0" w:tplc="446E995C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125E6"/>
    <w:multiLevelType w:val="hybridMultilevel"/>
    <w:tmpl w:val="B2947784"/>
    <w:lvl w:ilvl="0" w:tplc="93CEB2B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3"/>
  </w:num>
  <w:num w:numId="5">
    <w:abstractNumId w:val="22"/>
  </w:num>
  <w:num w:numId="6">
    <w:abstractNumId w:val="6"/>
  </w:num>
  <w:num w:numId="7">
    <w:abstractNumId w:val="7"/>
  </w:num>
  <w:num w:numId="8">
    <w:abstractNumId w:val="23"/>
  </w:num>
  <w:num w:numId="9">
    <w:abstractNumId w:val="5"/>
  </w:num>
  <w:num w:numId="10">
    <w:abstractNumId w:val="11"/>
  </w:num>
  <w:num w:numId="11">
    <w:abstractNumId w:val="19"/>
  </w:num>
  <w:num w:numId="12">
    <w:abstractNumId w:val="8"/>
  </w:num>
  <w:num w:numId="13">
    <w:abstractNumId w:val="2"/>
  </w:num>
  <w:num w:numId="14">
    <w:abstractNumId w:val="25"/>
  </w:num>
  <w:num w:numId="15">
    <w:abstractNumId w:val="24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26"/>
  </w:num>
  <w:num w:numId="22">
    <w:abstractNumId w:val="9"/>
  </w:num>
  <w:num w:numId="23">
    <w:abstractNumId w:val="16"/>
  </w:num>
  <w:num w:numId="24">
    <w:abstractNumId w:val="21"/>
  </w:num>
  <w:num w:numId="25">
    <w:abstractNumId w:val="20"/>
  </w:num>
  <w:num w:numId="26">
    <w:abstractNumId w:val="15"/>
  </w:num>
  <w:num w:numId="27">
    <w:abstractNumId w:val="12"/>
  </w:num>
  <w:num w:numId="28">
    <w:abstractNumId w:val="1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23"/>
    <w:rsid w:val="000007F4"/>
    <w:rsid w:val="00000EF3"/>
    <w:rsid w:val="000017D8"/>
    <w:rsid w:val="00001AD5"/>
    <w:rsid w:val="00001E49"/>
    <w:rsid w:val="00002885"/>
    <w:rsid w:val="00002BD2"/>
    <w:rsid w:val="00002E2D"/>
    <w:rsid w:val="00003AA3"/>
    <w:rsid w:val="00003D58"/>
    <w:rsid w:val="0000472E"/>
    <w:rsid w:val="00004BF1"/>
    <w:rsid w:val="00005053"/>
    <w:rsid w:val="00005099"/>
    <w:rsid w:val="000051D1"/>
    <w:rsid w:val="0000546F"/>
    <w:rsid w:val="00005958"/>
    <w:rsid w:val="00006EA3"/>
    <w:rsid w:val="0000732E"/>
    <w:rsid w:val="00007958"/>
    <w:rsid w:val="000101D4"/>
    <w:rsid w:val="00010577"/>
    <w:rsid w:val="0001058B"/>
    <w:rsid w:val="00010D8A"/>
    <w:rsid w:val="000113B6"/>
    <w:rsid w:val="000113E0"/>
    <w:rsid w:val="00011A06"/>
    <w:rsid w:val="000129C0"/>
    <w:rsid w:val="00012F2B"/>
    <w:rsid w:val="000130F3"/>
    <w:rsid w:val="00013386"/>
    <w:rsid w:val="000134CA"/>
    <w:rsid w:val="00013646"/>
    <w:rsid w:val="00013657"/>
    <w:rsid w:val="0001394D"/>
    <w:rsid w:val="00013DBA"/>
    <w:rsid w:val="00014007"/>
    <w:rsid w:val="00014909"/>
    <w:rsid w:val="00015134"/>
    <w:rsid w:val="00015AB3"/>
    <w:rsid w:val="00015DBB"/>
    <w:rsid w:val="00015F8E"/>
    <w:rsid w:val="0001635A"/>
    <w:rsid w:val="00016848"/>
    <w:rsid w:val="00016B07"/>
    <w:rsid w:val="00016B34"/>
    <w:rsid w:val="00016FE1"/>
    <w:rsid w:val="00017044"/>
    <w:rsid w:val="000171C1"/>
    <w:rsid w:val="00017275"/>
    <w:rsid w:val="00017504"/>
    <w:rsid w:val="00017944"/>
    <w:rsid w:val="00017AE0"/>
    <w:rsid w:val="00017F05"/>
    <w:rsid w:val="00017F6A"/>
    <w:rsid w:val="00017F8B"/>
    <w:rsid w:val="00020935"/>
    <w:rsid w:val="00021891"/>
    <w:rsid w:val="0002197E"/>
    <w:rsid w:val="000220CA"/>
    <w:rsid w:val="0002231C"/>
    <w:rsid w:val="000228AF"/>
    <w:rsid w:val="00022F92"/>
    <w:rsid w:val="0002336E"/>
    <w:rsid w:val="00023A0C"/>
    <w:rsid w:val="00023C09"/>
    <w:rsid w:val="00023DA5"/>
    <w:rsid w:val="00024236"/>
    <w:rsid w:val="00024405"/>
    <w:rsid w:val="000244A8"/>
    <w:rsid w:val="00024EB4"/>
    <w:rsid w:val="0002553A"/>
    <w:rsid w:val="000255D1"/>
    <w:rsid w:val="00025AF8"/>
    <w:rsid w:val="00026F5A"/>
    <w:rsid w:val="00027335"/>
    <w:rsid w:val="000275B8"/>
    <w:rsid w:val="0002773D"/>
    <w:rsid w:val="00027A99"/>
    <w:rsid w:val="00027CC1"/>
    <w:rsid w:val="00027F60"/>
    <w:rsid w:val="00030F84"/>
    <w:rsid w:val="000313B8"/>
    <w:rsid w:val="00031C3D"/>
    <w:rsid w:val="00031FD8"/>
    <w:rsid w:val="00032377"/>
    <w:rsid w:val="00032842"/>
    <w:rsid w:val="000328FC"/>
    <w:rsid w:val="00032930"/>
    <w:rsid w:val="00032AD4"/>
    <w:rsid w:val="00032C71"/>
    <w:rsid w:val="00033159"/>
    <w:rsid w:val="00033CE8"/>
    <w:rsid w:val="00033F7E"/>
    <w:rsid w:val="000341AE"/>
    <w:rsid w:val="00034218"/>
    <w:rsid w:val="000347CA"/>
    <w:rsid w:val="000351CB"/>
    <w:rsid w:val="0003527C"/>
    <w:rsid w:val="00035708"/>
    <w:rsid w:val="00035BB8"/>
    <w:rsid w:val="0003607A"/>
    <w:rsid w:val="00036367"/>
    <w:rsid w:val="000364B7"/>
    <w:rsid w:val="00036A7A"/>
    <w:rsid w:val="00037061"/>
    <w:rsid w:val="000370A7"/>
    <w:rsid w:val="00037407"/>
    <w:rsid w:val="00037479"/>
    <w:rsid w:val="00037730"/>
    <w:rsid w:val="00037FA5"/>
    <w:rsid w:val="0004033A"/>
    <w:rsid w:val="000405CD"/>
    <w:rsid w:val="0004072E"/>
    <w:rsid w:val="0004073C"/>
    <w:rsid w:val="000407B8"/>
    <w:rsid w:val="00040A9F"/>
    <w:rsid w:val="000411D4"/>
    <w:rsid w:val="00041FDB"/>
    <w:rsid w:val="00042B5B"/>
    <w:rsid w:val="00043A51"/>
    <w:rsid w:val="00043C03"/>
    <w:rsid w:val="00043FC5"/>
    <w:rsid w:val="00044842"/>
    <w:rsid w:val="00044A47"/>
    <w:rsid w:val="00044DF1"/>
    <w:rsid w:val="00045468"/>
    <w:rsid w:val="00045AED"/>
    <w:rsid w:val="00045EE9"/>
    <w:rsid w:val="000465B3"/>
    <w:rsid w:val="0004681C"/>
    <w:rsid w:val="0004692C"/>
    <w:rsid w:val="00046C42"/>
    <w:rsid w:val="00046DCF"/>
    <w:rsid w:val="00047A11"/>
    <w:rsid w:val="00047E22"/>
    <w:rsid w:val="00047F34"/>
    <w:rsid w:val="0005031F"/>
    <w:rsid w:val="00050926"/>
    <w:rsid w:val="00050C09"/>
    <w:rsid w:val="000510D1"/>
    <w:rsid w:val="00051103"/>
    <w:rsid w:val="0005121E"/>
    <w:rsid w:val="00051831"/>
    <w:rsid w:val="00051983"/>
    <w:rsid w:val="00052096"/>
    <w:rsid w:val="0005209D"/>
    <w:rsid w:val="00052951"/>
    <w:rsid w:val="00052ECB"/>
    <w:rsid w:val="00053417"/>
    <w:rsid w:val="0005341E"/>
    <w:rsid w:val="000543DF"/>
    <w:rsid w:val="00054D01"/>
    <w:rsid w:val="0005535E"/>
    <w:rsid w:val="000556CC"/>
    <w:rsid w:val="000557A1"/>
    <w:rsid w:val="000559CF"/>
    <w:rsid w:val="00055CA6"/>
    <w:rsid w:val="00055EB2"/>
    <w:rsid w:val="00056C78"/>
    <w:rsid w:val="00056EC8"/>
    <w:rsid w:val="000570DB"/>
    <w:rsid w:val="000574A7"/>
    <w:rsid w:val="000574B3"/>
    <w:rsid w:val="00057DA4"/>
    <w:rsid w:val="00057E48"/>
    <w:rsid w:val="00060017"/>
    <w:rsid w:val="00060637"/>
    <w:rsid w:val="0006069B"/>
    <w:rsid w:val="00060BE1"/>
    <w:rsid w:val="00061142"/>
    <w:rsid w:val="00061652"/>
    <w:rsid w:val="00061B16"/>
    <w:rsid w:val="00061CF1"/>
    <w:rsid w:val="00062144"/>
    <w:rsid w:val="00062373"/>
    <w:rsid w:val="000624F3"/>
    <w:rsid w:val="00062E7F"/>
    <w:rsid w:val="000635DB"/>
    <w:rsid w:val="000639CF"/>
    <w:rsid w:val="00064669"/>
    <w:rsid w:val="00064778"/>
    <w:rsid w:val="00065306"/>
    <w:rsid w:val="0006532D"/>
    <w:rsid w:val="00065BDD"/>
    <w:rsid w:val="00065BDE"/>
    <w:rsid w:val="00065CBE"/>
    <w:rsid w:val="00065DEC"/>
    <w:rsid w:val="00065FB8"/>
    <w:rsid w:val="00066CB5"/>
    <w:rsid w:val="00066E46"/>
    <w:rsid w:val="000671A3"/>
    <w:rsid w:val="0006751E"/>
    <w:rsid w:val="00067990"/>
    <w:rsid w:val="00067D3F"/>
    <w:rsid w:val="000703FB"/>
    <w:rsid w:val="00070594"/>
    <w:rsid w:val="0007061D"/>
    <w:rsid w:val="000711A4"/>
    <w:rsid w:val="0007172D"/>
    <w:rsid w:val="00071E8C"/>
    <w:rsid w:val="00072493"/>
    <w:rsid w:val="00072CEC"/>
    <w:rsid w:val="000733A2"/>
    <w:rsid w:val="00073CAE"/>
    <w:rsid w:val="00073D2C"/>
    <w:rsid w:val="000740E9"/>
    <w:rsid w:val="000741E1"/>
    <w:rsid w:val="00074291"/>
    <w:rsid w:val="000742FB"/>
    <w:rsid w:val="00074925"/>
    <w:rsid w:val="00074B63"/>
    <w:rsid w:val="00074C2A"/>
    <w:rsid w:val="00074C9F"/>
    <w:rsid w:val="000752FD"/>
    <w:rsid w:val="000754F5"/>
    <w:rsid w:val="000756B4"/>
    <w:rsid w:val="00075B49"/>
    <w:rsid w:val="00075FEF"/>
    <w:rsid w:val="00076710"/>
    <w:rsid w:val="00076F47"/>
    <w:rsid w:val="00077041"/>
    <w:rsid w:val="0007724C"/>
    <w:rsid w:val="00077365"/>
    <w:rsid w:val="000800A6"/>
    <w:rsid w:val="000801B4"/>
    <w:rsid w:val="000808BC"/>
    <w:rsid w:val="00081050"/>
    <w:rsid w:val="00081D3A"/>
    <w:rsid w:val="00082242"/>
    <w:rsid w:val="00082421"/>
    <w:rsid w:val="00082921"/>
    <w:rsid w:val="00082A6E"/>
    <w:rsid w:val="00082FAA"/>
    <w:rsid w:val="0008310A"/>
    <w:rsid w:val="000836DB"/>
    <w:rsid w:val="00083DB1"/>
    <w:rsid w:val="00083F6B"/>
    <w:rsid w:val="0008456D"/>
    <w:rsid w:val="00084587"/>
    <w:rsid w:val="000846C2"/>
    <w:rsid w:val="000846D3"/>
    <w:rsid w:val="00084A3A"/>
    <w:rsid w:val="00084F96"/>
    <w:rsid w:val="00085109"/>
    <w:rsid w:val="0008518D"/>
    <w:rsid w:val="00085861"/>
    <w:rsid w:val="00085A8A"/>
    <w:rsid w:val="00085F8E"/>
    <w:rsid w:val="00086559"/>
    <w:rsid w:val="000865F6"/>
    <w:rsid w:val="00086E05"/>
    <w:rsid w:val="00086FF1"/>
    <w:rsid w:val="00087A05"/>
    <w:rsid w:val="00090E40"/>
    <w:rsid w:val="00090FE3"/>
    <w:rsid w:val="00091338"/>
    <w:rsid w:val="0009196B"/>
    <w:rsid w:val="00092049"/>
    <w:rsid w:val="0009232A"/>
    <w:rsid w:val="000924EB"/>
    <w:rsid w:val="00092F04"/>
    <w:rsid w:val="00092FDC"/>
    <w:rsid w:val="0009304A"/>
    <w:rsid w:val="00093DE3"/>
    <w:rsid w:val="00094CA5"/>
    <w:rsid w:val="00094CFF"/>
    <w:rsid w:val="00094D8D"/>
    <w:rsid w:val="00094E61"/>
    <w:rsid w:val="0009528D"/>
    <w:rsid w:val="00095AD5"/>
    <w:rsid w:val="00095BE3"/>
    <w:rsid w:val="00095E30"/>
    <w:rsid w:val="00095EC0"/>
    <w:rsid w:val="00095F09"/>
    <w:rsid w:val="00096637"/>
    <w:rsid w:val="00096878"/>
    <w:rsid w:val="00096C0D"/>
    <w:rsid w:val="00096D39"/>
    <w:rsid w:val="00096DE6"/>
    <w:rsid w:val="000975D3"/>
    <w:rsid w:val="000A05BB"/>
    <w:rsid w:val="000A080D"/>
    <w:rsid w:val="000A0E4E"/>
    <w:rsid w:val="000A0FF0"/>
    <w:rsid w:val="000A110B"/>
    <w:rsid w:val="000A1767"/>
    <w:rsid w:val="000A1795"/>
    <w:rsid w:val="000A18C2"/>
    <w:rsid w:val="000A1CD4"/>
    <w:rsid w:val="000A2780"/>
    <w:rsid w:val="000A2BB8"/>
    <w:rsid w:val="000A317C"/>
    <w:rsid w:val="000A35B6"/>
    <w:rsid w:val="000A3823"/>
    <w:rsid w:val="000A3F2A"/>
    <w:rsid w:val="000A41FC"/>
    <w:rsid w:val="000A4706"/>
    <w:rsid w:val="000A470E"/>
    <w:rsid w:val="000A49CE"/>
    <w:rsid w:val="000A4BE5"/>
    <w:rsid w:val="000A4F30"/>
    <w:rsid w:val="000A50B9"/>
    <w:rsid w:val="000A5114"/>
    <w:rsid w:val="000A54CB"/>
    <w:rsid w:val="000A585A"/>
    <w:rsid w:val="000A5B50"/>
    <w:rsid w:val="000A610F"/>
    <w:rsid w:val="000A72A8"/>
    <w:rsid w:val="000A7A3C"/>
    <w:rsid w:val="000A7C95"/>
    <w:rsid w:val="000B038D"/>
    <w:rsid w:val="000B165C"/>
    <w:rsid w:val="000B2152"/>
    <w:rsid w:val="000B233E"/>
    <w:rsid w:val="000B380D"/>
    <w:rsid w:val="000B3929"/>
    <w:rsid w:val="000B4002"/>
    <w:rsid w:val="000B5E9C"/>
    <w:rsid w:val="000B627A"/>
    <w:rsid w:val="000B6A0E"/>
    <w:rsid w:val="000B6A26"/>
    <w:rsid w:val="000B7166"/>
    <w:rsid w:val="000B73F4"/>
    <w:rsid w:val="000B7690"/>
    <w:rsid w:val="000B7F7C"/>
    <w:rsid w:val="000B7FB8"/>
    <w:rsid w:val="000C0282"/>
    <w:rsid w:val="000C0856"/>
    <w:rsid w:val="000C0A3D"/>
    <w:rsid w:val="000C14BC"/>
    <w:rsid w:val="000C1845"/>
    <w:rsid w:val="000C191A"/>
    <w:rsid w:val="000C205B"/>
    <w:rsid w:val="000C2060"/>
    <w:rsid w:val="000C2A7C"/>
    <w:rsid w:val="000C2E83"/>
    <w:rsid w:val="000C2E98"/>
    <w:rsid w:val="000C3568"/>
    <w:rsid w:val="000C4106"/>
    <w:rsid w:val="000C44F8"/>
    <w:rsid w:val="000C4CBB"/>
    <w:rsid w:val="000C4D1C"/>
    <w:rsid w:val="000C4FC0"/>
    <w:rsid w:val="000C5184"/>
    <w:rsid w:val="000C53C6"/>
    <w:rsid w:val="000C5CFD"/>
    <w:rsid w:val="000C618B"/>
    <w:rsid w:val="000C730E"/>
    <w:rsid w:val="000C76ED"/>
    <w:rsid w:val="000C7BB9"/>
    <w:rsid w:val="000C7CEB"/>
    <w:rsid w:val="000C7DEE"/>
    <w:rsid w:val="000C7E46"/>
    <w:rsid w:val="000D03EB"/>
    <w:rsid w:val="000D0559"/>
    <w:rsid w:val="000D0621"/>
    <w:rsid w:val="000D0625"/>
    <w:rsid w:val="000D07BB"/>
    <w:rsid w:val="000D1357"/>
    <w:rsid w:val="000D13D9"/>
    <w:rsid w:val="000D142C"/>
    <w:rsid w:val="000D1835"/>
    <w:rsid w:val="000D18E9"/>
    <w:rsid w:val="000D1B50"/>
    <w:rsid w:val="000D2555"/>
    <w:rsid w:val="000D29F2"/>
    <w:rsid w:val="000D3762"/>
    <w:rsid w:val="000D39F9"/>
    <w:rsid w:val="000D3AA8"/>
    <w:rsid w:val="000D3B03"/>
    <w:rsid w:val="000D3C77"/>
    <w:rsid w:val="000D3F92"/>
    <w:rsid w:val="000D3FAF"/>
    <w:rsid w:val="000D40B4"/>
    <w:rsid w:val="000D417D"/>
    <w:rsid w:val="000D4392"/>
    <w:rsid w:val="000D483B"/>
    <w:rsid w:val="000D4C48"/>
    <w:rsid w:val="000D57AE"/>
    <w:rsid w:val="000D594F"/>
    <w:rsid w:val="000D5A2A"/>
    <w:rsid w:val="000D5CE0"/>
    <w:rsid w:val="000D5DB2"/>
    <w:rsid w:val="000D64D3"/>
    <w:rsid w:val="000D6970"/>
    <w:rsid w:val="000D6B1C"/>
    <w:rsid w:val="000D744E"/>
    <w:rsid w:val="000D7774"/>
    <w:rsid w:val="000D7CDF"/>
    <w:rsid w:val="000E04F3"/>
    <w:rsid w:val="000E09A8"/>
    <w:rsid w:val="000E0CB1"/>
    <w:rsid w:val="000E1166"/>
    <w:rsid w:val="000E13EE"/>
    <w:rsid w:val="000E179C"/>
    <w:rsid w:val="000E1ED5"/>
    <w:rsid w:val="000E2489"/>
    <w:rsid w:val="000E2697"/>
    <w:rsid w:val="000E2735"/>
    <w:rsid w:val="000E2774"/>
    <w:rsid w:val="000E290C"/>
    <w:rsid w:val="000E29B3"/>
    <w:rsid w:val="000E2DDF"/>
    <w:rsid w:val="000E31AB"/>
    <w:rsid w:val="000E3CB2"/>
    <w:rsid w:val="000E4739"/>
    <w:rsid w:val="000E4787"/>
    <w:rsid w:val="000E4904"/>
    <w:rsid w:val="000E508E"/>
    <w:rsid w:val="000E52E2"/>
    <w:rsid w:val="000E5A57"/>
    <w:rsid w:val="000E5D95"/>
    <w:rsid w:val="000E5DD4"/>
    <w:rsid w:val="000E6503"/>
    <w:rsid w:val="000E6707"/>
    <w:rsid w:val="000E687F"/>
    <w:rsid w:val="000E6B28"/>
    <w:rsid w:val="000E6E13"/>
    <w:rsid w:val="000E7885"/>
    <w:rsid w:val="000E79AD"/>
    <w:rsid w:val="000E7E05"/>
    <w:rsid w:val="000E7E74"/>
    <w:rsid w:val="000F01CE"/>
    <w:rsid w:val="000F0352"/>
    <w:rsid w:val="000F08A5"/>
    <w:rsid w:val="000F0BBD"/>
    <w:rsid w:val="000F0CC9"/>
    <w:rsid w:val="000F1571"/>
    <w:rsid w:val="000F16A1"/>
    <w:rsid w:val="000F1745"/>
    <w:rsid w:val="000F1A78"/>
    <w:rsid w:val="000F1FA5"/>
    <w:rsid w:val="000F2127"/>
    <w:rsid w:val="000F2200"/>
    <w:rsid w:val="000F2213"/>
    <w:rsid w:val="000F243E"/>
    <w:rsid w:val="000F2675"/>
    <w:rsid w:val="000F28C2"/>
    <w:rsid w:val="000F2E29"/>
    <w:rsid w:val="000F2FE3"/>
    <w:rsid w:val="000F3243"/>
    <w:rsid w:val="000F32C2"/>
    <w:rsid w:val="000F3763"/>
    <w:rsid w:val="000F4136"/>
    <w:rsid w:val="000F445F"/>
    <w:rsid w:val="000F48E7"/>
    <w:rsid w:val="000F51B7"/>
    <w:rsid w:val="000F551A"/>
    <w:rsid w:val="000F55D2"/>
    <w:rsid w:val="000F5DEA"/>
    <w:rsid w:val="000F5F8F"/>
    <w:rsid w:val="000F5FF7"/>
    <w:rsid w:val="000F65E8"/>
    <w:rsid w:val="000F6948"/>
    <w:rsid w:val="000F6F88"/>
    <w:rsid w:val="000F703B"/>
    <w:rsid w:val="000F7054"/>
    <w:rsid w:val="000F753F"/>
    <w:rsid w:val="000F79F3"/>
    <w:rsid w:val="000F7BF0"/>
    <w:rsid w:val="000F7EF4"/>
    <w:rsid w:val="00100729"/>
    <w:rsid w:val="00100848"/>
    <w:rsid w:val="00100B4A"/>
    <w:rsid w:val="001012F7"/>
    <w:rsid w:val="001018B4"/>
    <w:rsid w:val="00101D5E"/>
    <w:rsid w:val="00101D7F"/>
    <w:rsid w:val="00101FCE"/>
    <w:rsid w:val="00102910"/>
    <w:rsid w:val="00102DC6"/>
    <w:rsid w:val="00102E9D"/>
    <w:rsid w:val="00103758"/>
    <w:rsid w:val="0010393B"/>
    <w:rsid w:val="00103EA8"/>
    <w:rsid w:val="00103F78"/>
    <w:rsid w:val="001043B0"/>
    <w:rsid w:val="001045F7"/>
    <w:rsid w:val="00104B26"/>
    <w:rsid w:val="00104D9A"/>
    <w:rsid w:val="00104F64"/>
    <w:rsid w:val="00104FDD"/>
    <w:rsid w:val="001050B4"/>
    <w:rsid w:val="0010525E"/>
    <w:rsid w:val="00106268"/>
    <w:rsid w:val="001067D1"/>
    <w:rsid w:val="00106B77"/>
    <w:rsid w:val="00106E8C"/>
    <w:rsid w:val="00107034"/>
    <w:rsid w:val="0010742B"/>
    <w:rsid w:val="001079DA"/>
    <w:rsid w:val="001104FC"/>
    <w:rsid w:val="00111EBA"/>
    <w:rsid w:val="00111FD1"/>
    <w:rsid w:val="00112121"/>
    <w:rsid w:val="00112986"/>
    <w:rsid w:val="001132F3"/>
    <w:rsid w:val="00113441"/>
    <w:rsid w:val="001134BA"/>
    <w:rsid w:val="0011380A"/>
    <w:rsid w:val="0011388B"/>
    <w:rsid w:val="00113C95"/>
    <w:rsid w:val="00114157"/>
    <w:rsid w:val="001145CC"/>
    <w:rsid w:val="00115708"/>
    <w:rsid w:val="001157AD"/>
    <w:rsid w:val="001158C7"/>
    <w:rsid w:val="00115DC6"/>
    <w:rsid w:val="0011632B"/>
    <w:rsid w:val="001168F4"/>
    <w:rsid w:val="00117019"/>
    <w:rsid w:val="0011785E"/>
    <w:rsid w:val="00117C31"/>
    <w:rsid w:val="0012050F"/>
    <w:rsid w:val="001208DA"/>
    <w:rsid w:val="0012104C"/>
    <w:rsid w:val="0012157C"/>
    <w:rsid w:val="0012216B"/>
    <w:rsid w:val="00122969"/>
    <w:rsid w:val="0012316C"/>
    <w:rsid w:val="001231AD"/>
    <w:rsid w:val="001241B0"/>
    <w:rsid w:val="00124710"/>
    <w:rsid w:val="00124DEF"/>
    <w:rsid w:val="00124F07"/>
    <w:rsid w:val="00125B66"/>
    <w:rsid w:val="00125E58"/>
    <w:rsid w:val="0012607B"/>
    <w:rsid w:val="00126730"/>
    <w:rsid w:val="00126B25"/>
    <w:rsid w:val="00126BA4"/>
    <w:rsid w:val="00126F69"/>
    <w:rsid w:val="00127075"/>
    <w:rsid w:val="001271CE"/>
    <w:rsid w:val="00127B1F"/>
    <w:rsid w:val="00127BEC"/>
    <w:rsid w:val="00127FCB"/>
    <w:rsid w:val="00130924"/>
    <w:rsid w:val="00130BD3"/>
    <w:rsid w:val="00131456"/>
    <w:rsid w:val="00131B70"/>
    <w:rsid w:val="00132083"/>
    <w:rsid w:val="001323D6"/>
    <w:rsid w:val="00132B89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711"/>
    <w:rsid w:val="0013477B"/>
    <w:rsid w:val="00134B6F"/>
    <w:rsid w:val="00135281"/>
    <w:rsid w:val="00135E98"/>
    <w:rsid w:val="00135F0C"/>
    <w:rsid w:val="00135F59"/>
    <w:rsid w:val="0013629F"/>
    <w:rsid w:val="00136B2F"/>
    <w:rsid w:val="00136B47"/>
    <w:rsid w:val="00136B71"/>
    <w:rsid w:val="00136BCB"/>
    <w:rsid w:val="00136DF8"/>
    <w:rsid w:val="001372BD"/>
    <w:rsid w:val="001372DF"/>
    <w:rsid w:val="001378F3"/>
    <w:rsid w:val="00137AA3"/>
    <w:rsid w:val="00140357"/>
    <w:rsid w:val="001403E9"/>
    <w:rsid w:val="00140A43"/>
    <w:rsid w:val="00141E43"/>
    <w:rsid w:val="00141E88"/>
    <w:rsid w:val="001422AD"/>
    <w:rsid w:val="00142B41"/>
    <w:rsid w:val="00143263"/>
    <w:rsid w:val="00143746"/>
    <w:rsid w:val="001438B7"/>
    <w:rsid w:val="00143A8F"/>
    <w:rsid w:val="00144056"/>
    <w:rsid w:val="001447B1"/>
    <w:rsid w:val="00144C11"/>
    <w:rsid w:val="001458B7"/>
    <w:rsid w:val="00145A1D"/>
    <w:rsid w:val="00145B95"/>
    <w:rsid w:val="001463EC"/>
    <w:rsid w:val="00147A39"/>
    <w:rsid w:val="00150043"/>
    <w:rsid w:val="001501C9"/>
    <w:rsid w:val="00150808"/>
    <w:rsid w:val="0015096E"/>
    <w:rsid w:val="00150DF6"/>
    <w:rsid w:val="00150E69"/>
    <w:rsid w:val="001513F3"/>
    <w:rsid w:val="00151968"/>
    <w:rsid w:val="00151DA1"/>
    <w:rsid w:val="00151F1A"/>
    <w:rsid w:val="00152225"/>
    <w:rsid w:val="00152565"/>
    <w:rsid w:val="00152B80"/>
    <w:rsid w:val="00152CB6"/>
    <w:rsid w:val="00152F18"/>
    <w:rsid w:val="001533CB"/>
    <w:rsid w:val="0015346D"/>
    <w:rsid w:val="00153B95"/>
    <w:rsid w:val="00154A89"/>
    <w:rsid w:val="00155BA1"/>
    <w:rsid w:val="00156557"/>
    <w:rsid w:val="001567A8"/>
    <w:rsid w:val="001568E5"/>
    <w:rsid w:val="001569C6"/>
    <w:rsid w:val="0015721A"/>
    <w:rsid w:val="0015769C"/>
    <w:rsid w:val="001600FE"/>
    <w:rsid w:val="001608AF"/>
    <w:rsid w:val="00160994"/>
    <w:rsid w:val="00161FE1"/>
    <w:rsid w:val="0016254F"/>
    <w:rsid w:val="001628D3"/>
    <w:rsid w:val="00162E2D"/>
    <w:rsid w:val="0016350C"/>
    <w:rsid w:val="00163850"/>
    <w:rsid w:val="001638EF"/>
    <w:rsid w:val="00163AB4"/>
    <w:rsid w:val="00163C7F"/>
    <w:rsid w:val="00163D7D"/>
    <w:rsid w:val="00163DC9"/>
    <w:rsid w:val="00163FCF"/>
    <w:rsid w:val="00164279"/>
    <w:rsid w:val="00164434"/>
    <w:rsid w:val="00164631"/>
    <w:rsid w:val="00164F31"/>
    <w:rsid w:val="0016556F"/>
    <w:rsid w:val="001658B5"/>
    <w:rsid w:val="00166741"/>
    <w:rsid w:val="00166810"/>
    <w:rsid w:val="00166D4F"/>
    <w:rsid w:val="001671E2"/>
    <w:rsid w:val="001673E3"/>
    <w:rsid w:val="00167CF2"/>
    <w:rsid w:val="00167D63"/>
    <w:rsid w:val="00167FA4"/>
    <w:rsid w:val="00170002"/>
    <w:rsid w:val="001705C2"/>
    <w:rsid w:val="00170C85"/>
    <w:rsid w:val="00170E28"/>
    <w:rsid w:val="00170F29"/>
    <w:rsid w:val="00171985"/>
    <w:rsid w:val="0017199F"/>
    <w:rsid w:val="00172145"/>
    <w:rsid w:val="0017232E"/>
    <w:rsid w:val="00172A82"/>
    <w:rsid w:val="00172D7C"/>
    <w:rsid w:val="0017303A"/>
    <w:rsid w:val="00173850"/>
    <w:rsid w:val="00173A09"/>
    <w:rsid w:val="00173C18"/>
    <w:rsid w:val="00173C3B"/>
    <w:rsid w:val="00173E1A"/>
    <w:rsid w:val="00174825"/>
    <w:rsid w:val="00174983"/>
    <w:rsid w:val="001749E7"/>
    <w:rsid w:val="00175072"/>
    <w:rsid w:val="00175350"/>
    <w:rsid w:val="00175816"/>
    <w:rsid w:val="00176A28"/>
    <w:rsid w:val="00176C52"/>
    <w:rsid w:val="00176D50"/>
    <w:rsid w:val="00177123"/>
    <w:rsid w:val="001777E0"/>
    <w:rsid w:val="00177BBB"/>
    <w:rsid w:val="00177C44"/>
    <w:rsid w:val="00180510"/>
    <w:rsid w:val="00180A34"/>
    <w:rsid w:val="00181CC2"/>
    <w:rsid w:val="001823DB"/>
    <w:rsid w:val="00182CE3"/>
    <w:rsid w:val="001830B1"/>
    <w:rsid w:val="0018340C"/>
    <w:rsid w:val="0018344E"/>
    <w:rsid w:val="0018362A"/>
    <w:rsid w:val="00183A7F"/>
    <w:rsid w:val="00184D8B"/>
    <w:rsid w:val="0018577E"/>
    <w:rsid w:val="00186829"/>
    <w:rsid w:val="00186B87"/>
    <w:rsid w:val="001874CE"/>
    <w:rsid w:val="00187790"/>
    <w:rsid w:val="001878CC"/>
    <w:rsid w:val="00187D3F"/>
    <w:rsid w:val="00187F30"/>
    <w:rsid w:val="00190299"/>
    <w:rsid w:val="00190807"/>
    <w:rsid w:val="00190EE0"/>
    <w:rsid w:val="001917CF"/>
    <w:rsid w:val="00191A49"/>
    <w:rsid w:val="00191ADF"/>
    <w:rsid w:val="00191BA6"/>
    <w:rsid w:val="00191C68"/>
    <w:rsid w:val="00192B0C"/>
    <w:rsid w:val="0019306F"/>
    <w:rsid w:val="00193689"/>
    <w:rsid w:val="001937DA"/>
    <w:rsid w:val="0019404F"/>
    <w:rsid w:val="0019409C"/>
    <w:rsid w:val="0019499F"/>
    <w:rsid w:val="00194A25"/>
    <w:rsid w:val="00194A6F"/>
    <w:rsid w:val="00194B13"/>
    <w:rsid w:val="00194C49"/>
    <w:rsid w:val="00194DFA"/>
    <w:rsid w:val="001952FE"/>
    <w:rsid w:val="0019532B"/>
    <w:rsid w:val="0019560D"/>
    <w:rsid w:val="00195D18"/>
    <w:rsid w:val="00195F31"/>
    <w:rsid w:val="0019667D"/>
    <w:rsid w:val="00196684"/>
    <w:rsid w:val="00196937"/>
    <w:rsid w:val="00196EE0"/>
    <w:rsid w:val="00196FEC"/>
    <w:rsid w:val="00197125"/>
    <w:rsid w:val="0019712B"/>
    <w:rsid w:val="0019770E"/>
    <w:rsid w:val="00197844"/>
    <w:rsid w:val="001A002B"/>
    <w:rsid w:val="001A0174"/>
    <w:rsid w:val="001A0252"/>
    <w:rsid w:val="001A02F7"/>
    <w:rsid w:val="001A12D7"/>
    <w:rsid w:val="001A13FE"/>
    <w:rsid w:val="001A14D9"/>
    <w:rsid w:val="001A153A"/>
    <w:rsid w:val="001A1855"/>
    <w:rsid w:val="001A24A7"/>
    <w:rsid w:val="001A2CA1"/>
    <w:rsid w:val="001A31AB"/>
    <w:rsid w:val="001A33CB"/>
    <w:rsid w:val="001A3405"/>
    <w:rsid w:val="001A3781"/>
    <w:rsid w:val="001A44AD"/>
    <w:rsid w:val="001A4D1C"/>
    <w:rsid w:val="001A4DB1"/>
    <w:rsid w:val="001A51F1"/>
    <w:rsid w:val="001A5386"/>
    <w:rsid w:val="001A571D"/>
    <w:rsid w:val="001A5B7B"/>
    <w:rsid w:val="001A5B87"/>
    <w:rsid w:val="001A5F89"/>
    <w:rsid w:val="001A6086"/>
    <w:rsid w:val="001A6162"/>
    <w:rsid w:val="001A6279"/>
    <w:rsid w:val="001A647D"/>
    <w:rsid w:val="001A648D"/>
    <w:rsid w:val="001A6671"/>
    <w:rsid w:val="001A7E46"/>
    <w:rsid w:val="001B0205"/>
    <w:rsid w:val="001B0363"/>
    <w:rsid w:val="001B0D86"/>
    <w:rsid w:val="001B0F9F"/>
    <w:rsid w:val="001B10CA"/>
    <w:rsid w:val="001B1CF0"/>
    <w:rsid w:val="001B1DEE"/>
    <w:rsid w:val="001B1F16"/>
    <w:rsid w:val="001B27FD"/>
    <w:rsid w:val="001B340F"/>
    <w:rsid w:val="001B344C"/>
    <w:rsid w:val="001B374C"/>
    <w:rsid w:val="001B38ED"/>
    <w:rsid w:val="001B3C7B"/>
    <w:rsid w:val="001B4111"/>
    <w:rsid w:val="001B43A1"/>
    <w:rsid w:val="001B47AA"/>
    <w:rsid w:val="001B4852"/>
    <w:rsid w:val="001B48F5"/>
    <w:rsid w:val="001B4B17"/>
    <w:rsid w:val="001B5293"/>
    <w:rsid w:val="001B5365"/>
    <w:rsid w:val="001B56E3"/>
    <w:rsid w:val="001B629E"/>
    <w:rsid w:val="001B6E93"/>
    <w:rsid w:val="001B6F11"/>
    <w:rsid w:val="001B76EF"/>
    <w:rsid w:val="001B7BA0"/>
    <w:rsid w:val="001C0608"/>
    <w:rsid w:val="001C073F"/>
    <w:rsid w:val="001C095A"/>
    <w:rsid w:val="001C1505"/>
    <w:rsid w:val="001C16A0"/>
    <w:rsid w:val="001C1721"/>
    <w:rsid w:val="001C196A"/>
    <w:rsid w:val="001C1B69"/>
    <w:rsid w:val="001C1F68"/>
    <w:rsid w:val="001C2044"/>
    <w:rsid w:val="001C2276"/>
    <w:rsid w:val="001C2347"/>
    <w:rsid w:val="001C301B"/>
    <w:rsid w:val="001C3133"/>
    <w:rsid w:val="001C3AC4"/>
    <w:rsid w:val="001C3C34"/>
    <w:rsid w:val="001C3D49"/>
    <w:rsid w:val="001C3F06"/>
    <w:rsid w:val="001C413E"/>
    <w:rsid w:val="001C4AC2"/>
    <w:rsid w:val="001C5512"/>
    <w:rsid w:val="001C5544"/>
    <w:rsid w:val="001C60DA"/>
    <w:rsid w:val="001C6163"/>
    <w:rsid w:val="001C6406"/>
    <w:rsid w:val="001C72EC"/>
    <w:rsid w:val="001C73DD"/>
    <w:rsid w:val="001C7776"/>
    <w:rsid w:val="001C7D85"/>
    <w:rsid w:val="001C7DE0"/>
    <w:rsid w:val="001D0282"/>
    <w:rsid w:val="001D0D71"/>
    <w:rsid w:val="001D13D1"/>
    <w:rsid w:val="001D1AF4"/>
    <w:rsid w:val="001D238B"/>
    <w:rsid w:val="001D25D0"/>
    <w:rsid w:val="001D3099"/>
    <w:rsid w:val="001D31D2"/>
    <w:rsid w:val="001D337E"/>
    <w:rsid w:val="001D3E1F"/>
    <w:rsid w:val="001D4376"/>
    <w:rsid w:val="001D4F6A"/>
    <w:rsid w:val="001D58A4"/>
    <w:rsid w:val="001D58E0"/>
    <w:rsid w:val="001D617A"/>
    <w:rsid w:val="001D6541"/>
    <w:rsid w:val="001D6803"/>
    <w:rsid w:val="001D6988"/>
    <w:rsid w:val="001D7855"/>
    <w:rsid w:val="001D7A79"/>
    <w:rsid w:val="001D7BCF"/>
    <w:rsid w:val="001E055D"/>
    <w:rsid w:val="001E0CB7"/>
    <w:rsid w:val="001E0CF7"/>
    <w:rsid w:val="001E116B"/>
    <w:rsid w:val="001E1D76"/>
    <w:rsid w:val="001E1D78"/>
    <w:rsid w:val="001E1F6E"/>
    <w:rsid w:val="001E22F4"/>
    <w:rsid w:val="001E269B"/>
    <w:rsid w:val="001E2BAF"/>
    <w:rsid w:val="001E2D92"/>
    <w:rsid w:val="001E2E0E"/>
    <w:rsid w:val="001E3236"/>
    <w:rsid w:val="001E33EE"/>
    <w:rsid w:val="001E3685"/>
    <w:rsid w:val="001E3CC3"/>
    <w:rsid w:val="001E3E02"/>
    <w:rsid w:val="001E3E9C"/>
    <w:rsid w:val="001E44A8"/>
    <w:rsid w:val="001E4D7B"/>
    <w:rsid w:val="001E4E70"/>
    <w:rsid w:val="001E4EA3"/>
    <w:rsid w:val="001E5B07"/>
    <w:rsid w:val="001E62EB"/>
    <w:rsid w:val="001E64E0"/>
    <w:rsid w:val="001E6554"/>
    <w:rsid w:val="001E69F6"/>
    <w:rsid w:val="001E6A1A"/>
    <w:rsid w:val="001E6C8B"/>
    <w:rsid w:val="001E7005"/>
    <w:rsid w:val="001E7F29"/>
    <w:rsid w:val="001F0764"/>
    <w:rsid w:val="001F14D1"/>
    <w:rsid w:val="001F152F"/>
    <w:rsid w:val="001F1796"/>
    <w:rsid w:val="001F1BA2"/>
    <w:rsid w:val="001F1D9D"/>
    <w:rsid w:val="001F2063"/>
    <w:rsid w:val="001F2363"/>
    <w:rsid w:val="001F2973"/>
    <w:rsid w:val="001F2AA0"/>
    <w:rsid w:val="001F30C3"/>
    <w:rsid w:val="001F3999"/>
    <w:rsid w:val="001F3C47"/>
    <w:rsid w:val="001F4536"/>
    <w:rsid w:val="001F47BB"/>
    <w:rsid w:val="001F4B2A"/>
    <w:rsid w:val="001F4ECA"/>
    <w:rsid w:val="001F553B"/>
    <w:rsid w:val="001F5A03"/>
    <w:rsid w:val="001F5EA5"/>
    <w:rsid w:val="001F62A4"/>
    <w:rsid w:val="001F66EA"/>
    <w:rsid w:val="001F7075"/>
    <w:rsid w:val="001F7985"/>
    <w:rsid w:val="0020005E"/>
    <w:rsid w:val="00200200"/>
    <w:rsid w:val="002007F2"/>
    <w:rsid w:val="002007F9"/>
    <w:rsid w:val="00200CA7"/>
    <w:rsid w:val="00200E21"/>
    <w:rsid w:val="0020135A"/>
    <w:rsid w:val="002018BE"/>
    <w:rsid w:val="00201CEB"/>
    <w:rsid w:val="00201D54"/>
    <w:rsid w:val="00201FAF"/>
    <w:rsid w:val="002021F3"/>
    <w:rsid w:val="00202631"/>
    <w:rsid w:val="002029A5"/>
    <w:rsid w:val="0020373E"/>
    <w:rsid w:val="00203B14"/>
    <w:rsid w:val="00203B78"/>
    <w:rsid w:val="00203C21"/>
    <w:rsid w:val="00203E70"/>
    <w:rsid w:val="0020406A"/>
    <w:rsid w:val="00204617"/>
    <w:rsid w:val="002049F1"/>
    <w:rsid w:val="00204C25"/>
    <w:rsid w:val="00204CB1"/>
    <w:rsid w:val="00205129"/>
    <w:rsid w:val="0020538C"/>
    <w:rsid w:val="0020598C"/>
    <w:rsid w:val="00205AB0"/>
    <w:rsid w:val="00205EFD"/>
    <w:rsid w:val="002060AA"/>
    <w:rsid w:val="00207774"/>
    <w:rsid w:val="00207AC4"/>
    <w:rsid w:val="00207CAA"/>
    <w:rsid w:val="0021025E"/>
    <w:rsid w:val="00210394"/>
    <w:rsid w:val="002104B3"/>
    <w:rsid w:val="0021057C"/>
    <w:rsid w:val="0021091E"/>
    <w:rsid w:val="00210A65"/>
    <w:rsid w:val="0021125B"/>
    <w:rsid w:val="00211E76"/>
    <w:rsid w:val="002141FD"/>
    <w:rsid w:val="002142EF"/>
    <w:rsid w:val="002143C9"/>
    <w:rsid w:val="00214ED0"/>
    <w:rsid w:val="002153CE"/>
    <w:rsid w:val="0021571C"/>
    <w:rsid w:val="00215C7B"/>
    <w:rsid w:val="00215CAE"/>
    <w:rsid w:val="0021606B"/>
    <w:rsid w:val="00216428"/>
    <w:rsid w:val="0021649B"/>
    <w:rsid w:val="0021664B"/>
    <w:rsid w:val="002169F2"/>
    <w:rsid w:val="002171D6"/>
    <w:rsid w:val="002171F1"/>
    <w:rsid w:val="00217F0B"/>
    <w:rsid w:val="00221598"/>
    <w:rsid w:val="002217B8"/>
    <w:rsid w:val="00221A72"/>
    <w:rsid w:val="00221E75"/>
    <w:rsid w:val="00221EBB"/>
    <w:rsid w:val="00222699"/>
    <w:rsid w:val="00222C84"/>
    <w:rsid w:val="00222E14"/>
    <w:rsid w:val="00222EAA"/>
    <w:rsid w:val="002230CF"/>
    <w:rsid w:val="002233E3"/>
    <w:rsid w:val="0022344C"/>
    <w:rsid w:val="00223761"/>
    <w:rsid w:val="00223A43"/>
    <w:rsid w:val="00223A63"/>
    <w:rsid w:val="00223AC3"/>
    <w:rsid w:val="002242BD"/>
    <w:rsid w:val="0022478D"/>
    <w:rsid w:val="00224A75"/>
    <w:rsid w:val="00225288"/>
    <w:rsid w:val="00225AF3"/>
    <w:rsid w:val="00225DE8"/>
    <w:rsid w:val="00225FCA"/>
    <w:rsid w:val="00226050"/>
    <w:rsid w:val="0022620A"/>
    <w:rsid w:val="00226963"/>
    <w:rsid w:val="00226B9B"/>
    <w:rsid w:val="00227910"/>
    <w:rsid w:val="002279E3"/>
    <w:rsid w:val="00230591"/>
    <w:rsid w:val="00230663"/>
    <w:rsid w:val="00230FBA"/>
    <w:rsid w:val="00231308"/>
    <w:rsid w:val="00231494"/>
    <w:rsid w:val="0023158C"/>
    <w:rsid w:val="00231F26"/>
    <w:rsid w:val="0023204B"/>
    <w:rsid w:val="002324F2"/>
    <w:rsid w:val="0023262D"/>
    <w:rsid w:val="0023265F"/>
    <w:rsid w:val="00232B52"/>
    <w:rsid w:val="00232BED"/>
    <w:rsid w:val="00233381"/>
    <w:rsid w:val="002337C1"/>
    <w:rsid w:val="00233919"/>
    <w:rsid w:val="00234075"/>
    <w:rsid w:val="0023467B"/>
    <w:rsid w:val="00235ADE"/>
    <w:rsid w:val="002363B9"/>
    <w:rsid w:val="00236606"/>
    <w:rsid w:val="00236682"/>
    <w:rsid w:val="00237120"/>
    <w:rsid w:val="0023719C"/>
    <w:rsid w:val="0023758A"/>
    <w:rsid w:val="00237D19"/>
    <w:rsid w:val="00237DFF"/>
    <w:rsid w:val="00237F83"/>
    <w:rsid w:val="00240998"/>
    <w:rsid w:val="002409C0"/>
    <w:rsid w:val="002409D4"/>
    <w:rsid w:val="0024112A"/>
    <w:rsid w:val="00241A6E"/>
    <w:rsid w:val="00241CBF"/>
    <w:rsid w:val="002428FD"/>
    <w:rsid w:val="00242B83"/>
    <w:rsid w:val="00243075"/>
    <w:rsid w:val="002436E7"/>
    <w:rsid w:val="00243882"/>
    <w:rsid w:val="00243AD4"/>
    <w:rsid w:val="00243BCD"/>
    <w:rsid w:val="00243E7C"/>
    <w:rsid w:val="00244388"/>
    <w:rsid w:val="00244502"/>
    <w:rsid w:val="002447A6"/>
    <w:rsid w:val="0024491A"/>
    <w:rsid w:val="00244D96"/>
    <w:rsid w:val="00244F36"/>
    <w:rsid w:val="0024538D"/>
    <w:rsid w:val="00245E4B"/>
    <w:rsid w:val="00246355"/>
    <w:rsid w:val="002469AC"/>
    <w:rsid w:val="00246BC0"/>
    <w:rsid w:val="00247686"/>
    <w:rsid w:val="00247846"/>
    <w:rsid w:val="00247874"/>
    <w:rsid w:val="00247D50"/>
    <w:rsid w:val="00247F24"/>
    <w:rsid w:val="00247FEB"/>
    <w:rsid w:val="00250739"/>
    <w:rsid w:val="00250898"/>
    <w:rsid w:val="002511C9"/>
    <w:rsid w:val="00251424"/>
    <w:rsid w:val="00251A18"/>
    <w:rsid w:val="00251C87"/>
    <w:rsid w:val="00252617"/>
    <w:rsid w:val="002528A5"/>
    <w:rsid w:val="00252B39"/>
    <w:rsid w:val="0025320D"/>
    <w:rsid w:val="002534B5"/>
    <w:rsid w:val="002538DC"/>
    <w:rsid w:val="002538F8"/>
    <w:rsid w:val="00254041"/>
    <w:rsid w:val="00254110"/>
    <w:rsid w:val="002549E2"/>
    <w:rsid w:val="00255782"/>
    <w:rsid w:val="00255A46"/>
    <w:rsid w:val="00255AE7"/>
    <w:rsid w:val="00255C92"/>
    <w:rsid w:val="00255E19"/>
    <w:rsid w:val="00255F66"/>
    <w:rsid w:val="00256861"/>
    <w:rsid w:val="00256C63"/>
    <w:rsid w:val="00257315"/>
    <w:rsid w:val="0025758D"/>
    <w:rsid w:val="00257B0F"/>
    <w:rsid w:val="00260288"/>
    <w:rsid w:val="002607FD"/>
    <w:rsid w:val="0026131D"/>
    <w:rsid w:val="002616E8"/>
    <w:rsid w:val="00261C44"/>
    <w:rsid w:val="00261D83"/>
    <w:rsid w:val="00261FF8"/>
    <w:rsid w:val="00262023"/>
    <w:rsid w:val="00262342"/>
    <w:rsid w:val="002625E2"/>
    <w:rsid w:val="00262792"/>
    <w:rsid w:val="002628D1"/>
    <w:rsid w:val="002632CC"/>
    <w:rsid w:val="0026332F"/>
    <w:rsid w:val="00263480"/>
    <w:rsid w:val="002636DC"/>
    <w:rsid w:val="00263AED"/>
    <w:rsid w:val="00264140"/>
    <w:rsid w:val="002649DF"/>
    <w:rsid w:val="0026511C"/>
    <w:rsid w:val="0026542B"/>
    <w:rsid w:val="002657FB"/>
    <w:rsid w:val="00265824"/>
    <w:rsid w:val="00265B0B"/>
    <w:rsid w:val="00265C38"/>
    <w:rsid w:val="00265F70"/>
    <w:rsid w:val="0026604F"/>
    <w:rsid w:val="0026628B"/>
    <w:rsid w:val="00266BEC"/>
    <w:rsid w:val="00267010"/>
    <w:rsid w:val="00267101"/>
    <w:rsid w:val="00267173"/>
    <w:rsid w:val="00270238"/>
    <w:rsid w:val="002704A1"/>
    <w:rsid w:val="00270FA4"/>
    <w:rsid w:val="0027104A"/>
    <w:rsid w:val="002713C7"/>
    <w:rsid w:val="002715BA"/>
    <w:rsid w:val="00272556"/>
    <w:rsid w:val="00272843"/>
    <w:rsid w:val="002730E1"/>
    <w:rsid w:val="002734F0"/>
    <w:rsid w:val="002740A8"/>
    <w:rsid w:val="002747EA"/>
    <w:rsid w:val="00274E07"/>
    <w:rsid w:val="00274F7A"/>
    <w:rsid w:val="00275065"/>
    <w:rsid w:val="00275746"/>
    <w:rsid w:val="00275B18"/>
    <w:rsid w:val="00276670"/>
    <w:rsid w:val="00276968"/>
    <w:rsid w:val="00276D21"/>
    <w:rsid w:val="00276D8C"/>
    <w:rsid w:val="00277A46"/>
    <w:rsid w:val="00277B80"/>
    <w:rsid w:val="00280253"/>
    <w:rsid w:val="00280578"/>
    <w:rsid w:val="00280707"/>
    <w:rsid w:val="00281064"/>
    <w:rsid w:val="002810B0"/>
    <w:rsid w:val="002811A1"/>
    <w:rsid w:val="00281901"/>
    <w:rsid w:val="00281E54"/>
    <w:rsid w:val="00282485"/>
    <w:rsid w:val="0028276F"/>
    <w:rsid w:val="00282892"/>
    <w:rsid w:val="00282CD9"/>
    <w:rsid w:val="00283A15"/>
    <w:rsid w:val="00283FB7"/>
    <w:rsid w:val="00284589"/>
    <w:rsid w:val="002850AD"/>
    <w:rsid w:val="002854DC"/>
    <w:rsid w:val="002858EF"/>
    <w:rsid w:val="0028593B"/>
    <w:rsid w:val="00285C2D"/>
    <w:rsid w:val="00285FE9"/>
    <w:rsid w:val="0028625C"/>
    <w:rsid w:val="00286A79"/>
    <w:rsid w:val="00286D50"/>
    <w:rsid w:val="002870DC"/>
    <w:rsid w:val="00287335"/>
    <w:rsid w:val="002877AD"/>
    <w:rsid w:val="00287A33"/>
    <w:rsid w:val="00287AB2"/>
    <w:rsid w:val="00290021"/>
    <w:rsid w:val="00290054"/>
    <w:rsid w:val="00290456"/>
    <w:rsid w:val="00290B3F"/>
    <w:rsid w:val="00290BFD"/>
    <w:rsid w:val="0029132D"/>
    <w:rsid w:val="002917DE"/>
    <w:rsid w:val="00291858"/>
    <w:rsid w:val="00291A17"/>
    <w:rsid w:val="00291C1C"/>
    <w:rsid w:val="00291D1B"/>
    <w:rsid w:val="0029247A"/>
    <w:rsid w:val="00292576"/>
    <w:rsid w:val="002927D0"/>
    <w:rsid w:val="00292C19"/>
    <w:rsid w:val="00292CA4"/>
    <w:rsid w:val="00293198"/>
    <w:rsid w:val="00293650"/>
    <w:rsid w:val="00293F89"/>
    <w:rsid w:val="002946A3"/>
    <w:rsid w:val="002949BA"/>
    <w:rsid w:val="0029514E"/>
    <w:rsid w:val="00295642"/>
    <w:rsid w:val="00295D64"/>
    <w:rsid w:val="002963AA"/>
    <w:rsid w:val="0029641A"/>
    <w:rsid w:val="002966BE"/>
    <w:rsid w:val="00296EEF"/>
    <w:rsid w:val="00297091"/>
    <w:rsid w:val="0029717C"/>
    <w:rsid w:val="00297960"/>
    <w:rsid w:val="00297A78"/>
    <w:rsid w:val="00297CED"/>
    <w:rsid w:val="002A0748"/>
    <w:rsid w:val="002A07E3"/>
    <w:rsid w:val="002A0835"/>
    <w:rsid w:val="002A08CA"/>
    <w:rsid w:val="002A0A62"/>
    <w:rsid w:val="002A0B99"/>
    <w:rsid w:val="002A11F4"/>
    <w:rsid w:val="002A181A"/>
    <w:rsid w:val="002A1B1D"/>
    <w:rsid w:val="002A1D6F"/>
    <w:rsid w:val="002A1F00"/>
    <w:rsid w:val="002A24DD"/>
    <w:rsid w:val="002A28AC"/>
    <w:rsid w:val="002A3348"/>
    <w:rsid w:val="002A368C"/>
    <w:rsid w:val="002A37F9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A7310"/>
    <w:rsid w:val="002A7846"/>
    <w:rsid w:val="002B00F7"/>
    <w:rsid w:val="002B0D50"/>
    <w:rsid w:val="002B0DC9"/>
    <w:rsid w:val="002B0E2F"/>
    <w:rsid w:val="002B12C5"/>
    <w:rsid w:val="002B1FA3"/>
    <w:rsid w:val="002B2826"/>
    <w:rsid w:val="002B2B3E"/>
    <w:rsid w:val="002B2E54"/>
    <w:rsid w:val="002B4163"/>
    <w:rsid w:val="002B428A"/>
    <w:rsid w:val="002B431C"/>
    <w:rsid w:val="002B4968"/>
    <w:rsid w:val="002B49DE"/>
    <w:rsid w:val="002B4B27"/>
    <w:rsid w:val="002B5908"/>
    <w:rsid w:val="002B5C3D"/>
    <w:rsid w:val="002B6358"/>
    <w:rsid w:val="002B64D8"/>
    <w:rsid w:val="002B796A"/>
    <w:rsid w:val="002B7A35"/>
    <w:rsid w:val="002C02A8"/>
    <w:rsid w:val="002C0714"/>
    <w:rsid w:val="002C0CA4"/>
    <w:rsid w:val="002C0EC2"/>
    <w:rsid w:val="002C166E"/>
    <w:rsid w:val="002C177F"/>
    <w:rsid w:val="002C1C16"/>
    <w:rsid w:val="002C29A4"/>
    <w:rsid w:val="002C2A00"/>
    <w:rsid w:val="002C3163"/>
    <w:rsid w:val="002C3C08"/>
    <w:rsid w:val="002C42CE"/>
    <w:rsid w:val="002C4FC7"/>
    <w:rsid w:val="002C510C"/>
    <w:rsid w:val="002C522F"/>
    <w:rsid w:val="002C5235"/>
    <w:rsid w:val="002C55F0"/>
    <w:rsid w:val="002C6094"/>
    <w:rsid w:val="002C6ABB"/>
    <w:rsid w:val="002C6EE0"/>
    <w:rsid w:val="002C704A"/>
    <w:rsid w:val="002C73FC"/>
    <w:rsid w:val="002C7584"/>
    <w:rsid w:val="002C78DA"/>
    <w:rsid w:val="002C7BBC"/>
    <w:rsid w:val="002C7E91"/>
    <w:rsid w:val="002D019C"/>
    <w:rsid w:val="002D01F6"/>
    <w:rsid w:val="002D0ADA"/>
    <w:rsid w:val="002D0BCF"/>
    <w:rsid w:val="002D1C85"/>
    <w:rsid w:val="002D1E1D"/>
    <w:rsid w:val="002D1FC3"/>
    <w:rsid w:val="002D28B6"/>
    <w:rsid w:val="002D2CD4"/>
    <w:rsid w:val="002D3673"/>
    <w:rsid w:val="002D3C19"/>
    <w:rsid w:val="002D4D27"/>
    <w:rsid w:val="002D4FE9"/>
    <w:rsid w:val="002D5127"/>
    <w:rsid w:val="002D55A7"/>
    <w:rsid w:val="002D5820"/>
    <w:rsid w:val="002D58B3"/>
    <w:rsid w:val="002D67A1"/>
    <w:rsid w:val="002D68E7"/>
    <w:rsid w:val="002D6B5C"/>
    <w:rsid w:val="002D6FA4"/>
    <w:rsid w:val="002D7355"/>
    <w:rsid w:val="002D7679"/>
    <w:rsid w:val="002D76D0"/>
    <w:rsid w:val="002D7A4E"/>
    <w:rsid w:val="002E0183"/>
    <w:rsid w:val="002E043A"/>
    <w:rsid w:val="002E071E"/>
    <w:rsid w:val="002E07BC"/>
    <w:rsid w:val="002E0EC8"/>
    <w:rsid w:val="002E187A"/>
    <w:rsid w:val="002E1ADC"/>
    <w:rsid w:val="002E1CC6"/>
    <w:rsid w:val="002E25B5"/>
    <w:rsid w:val="002E2930"/>
    <w:rsid w:val="002E2F21"/>
    <w:rsid w:val="002E3768"/>
    <w:rsid w:val="002E3911"/>
    <w:rsid w:val="002E3CC1"/>
    <w:rsid w:val="002E4028"/>
    <w:rsid w:val="002E44E6"/>
    <w:rsid w:val="002E4845"/>
    <w:rsid w:val="002E4CF5"/>
    <w:rsid w:val="002E4F1E"/>
    <w:rsid w:val="002E5052"/>
    <w:rsid w:val="002E5060"/>
    <w:rsid w:val="002E5A72"/>
    <w:rsid w:val="002E6152"/>
    <w:rsid w:val="002E6BCB"/>
    <w:rsid w:val="002E6F39"/>
    <w:rsid w:val="002E7EEB"/>
    <w:rsid w:val="002F0094"/>
    <w:rsid w:val="002F0456"/>
    <w:rsid w:val="002F0612"/>
    <w:rsid w:val="002F0902"/>
    <w:rsid w:val="002F0F43"/>
    <w:rsid w:val="002F1066"/>
    <w:rsid w:val="002F1152"/>
    <w:rsid w:val="002F1275"/>
    <w:rsid w:val="002F1693"/>
    <w:rsid w:val="002F1E18"/>
    <w:rsid w:val="002F1FC8"/>
    <w:rsid w:val="002F25C3"/>
    <w:rsid w:val="002F26A5"/>
    <w:rsid w:val="002F28A7"/>
    <w:rsid w:val="002F2EC0"/>
    <w:rsid w:val="002F316B"/>
    <w:rsid w:val="002F3610"/>
    <w:rsid w:val="002F3E53"/>
    <w:rsid w:val="002F43CD"/>
    <w:rsid w:val="002F44C7"/>
    <w:rsid w:val="002F45A5"/>
    <w:rsid w:val="002F48B2"/>
    <w:rsid w:val="002F49B6"/>
    <w:rsid w:val="002F4FA6"/>
    <w:rsid w:val="002F53F4"/>
    <w:rsid w:val="002F5515"/>
    <w:rsid w:val="002F5888"/>
    <w:rsid w:val="002F5A75"/>
    <w:rsid w:val="002F60F5"/>
    <w:rsid w:val="002F623E"/>
    <w:rsid w:val="002F6487"/>
    <w:rsid w:val="002F6702"/>
    <w:rsid w:val="002F6E11"/>
    <w:rsid w:val="002F7475"/>
    <w:rsid w:val="002F79BD"/>
    <w:rsid w:val="002F7A6D"/>
    <w:rsid w:val="00300066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1F16"/>
    <w:rsid w:val="003022D2"/>
    <w:rsid w:val="00302746"/>
    <w:rsid w:val="00302757"/>
    <w:rsid w:val="0030278A"/>
    <w:rsid w:val="0030293E"/>
    <w:rsid w:val="00302FEA"/>
    <w:rsid w:val="00303089"/>
    <w:rsid w:val="003032E9"/>
    <w:rsid w:val="003034C0"/>
    <w:rsid w:val="0030370E"/>
    <w:rsid w:val="00303B87"/>
    <w:rsid w:val="00303CE7"/>
    <w:rsid w:val="003041A4"/>
    <w:rsid w:val="00304244"/>
    <w:rsid w:val="003043FD"/>
    <w:rsid w:val="003045B1"/>
    <w:rsid w:val="00304E64"/>
    <w:rsid w:val="00304F95"/>
    <w:rsid w:val="00305100"/>
    <w:rsid w:val="003055E3"/>
    <w:rsid w:val="00305601"/>
    <w:rsid w:val="003057E1"/>
    <w:rsid w:val="00306265"/>
    <w:rsid w:val="003067EA"/>
    <w:rsid w:val="00306E6E"/>
    <w:rsid w:val="00307A1D"/>
    <w:rsid w:val="00307D9A"/>
    <w:rsid w:val="003100B5"/>
    <w:rsid w:val="003105BF"/>
    <w:rsid w:val="003113C8"/>
    <w:rsid w:val="00311491"/>
    <w:rsid w:val="003118A8"/>
    <w:rsid w:val="003118ED"/>
    <w:rsid w:val="00312126"/>
    <w:rsid w:val="0031261D"/>
    <w:rsid w:val="00312866"/>
    <w:rsid w:val="00312FF8"/>
    <w:rsid w:val="003131F4"/>
    <w:rsid w:val="0031332F"/>
    <w:rsid w:val="0031335E"/>
    <w:rsid w:val="003139DF"/>
    <w:rsid w:val="00313E24"/>
    <w:rsid w:val="003148C6"/>
    <w:rsid w:val="00314BAE"/>
    <w:rsid w:val="00314C48"/>
    <w:rsid w:val="00314D16"/>
    <w:rsid w:val="00314E67"/>
    <w:rsid w:val="003159F0"/>
    <w:rsid w:val="00315E43"/>
    <w:rsid w:val="00316232"/>
    <w:rsid w:val="003167B1"/>
    <w:rsid w:val="00316AAA"/>
    <w:rsid w:val="00316C5A"/>
    <w:rsid w:val="00316D14"/>
    <w:rsid w:val="00316F48"/>
    <w:rsid w:val="003172C5"/>
    <w:rsid w:val="00317607"/>
    <w:rsid w:val="00317F63"/>
    <w:rsid w:val="00320330"/>
    <w:rsid w:val="0032048F"/>
    <w:rsid w:val="0032054B"/>
    <w:rsid w:val="00320B83"/>
    <w:rsid w:val="00320E18"/>
    <w:rsid w:val="0032140C"/>
    <w:rsid w:val="0032141F"/>
    <w:rsid w:val="00321633"/>
    <w:rsid w:val="003217C7"/>
    <w:rsid w:val="00321C8B"/>
    <w:rsid w:val="00321EF5"/>
    <w:rsid w:val="003220A1"/>
    <w:rsid w:val="00322748"/>
    <w:rsid w:val="00322AA3"/>
    <w:rsid w:val="00322B1B"/>
    <w:rsid w:val="00322D25"/>
    <w:rsid w:val="00323088"/>
    <w:rsid w:val="00323521"/>
    <w:rsid w:val="00324012"/>
    <w:rsid w:val="00324263"/>
    <w:rsid w:val="00324848"/>
    <w:rsid w:val="00324ED0"/>
    <w:rsid w:val="00325000"/>
    <w:rsid w:val="00325007"/>
    <w:rsid w:val="00325020"/>
    <w:rsid w:val="00325548"/>
    <w:rsid w:val="00325C5F"/>
    <w:rsid w:val="00325D1E"/>
    <w:rsid w:val="00325E66"/>
    <w:rsid w:val="00326577"/>
    <w:rsid w:val="00326882"/>
    <w:rsid w:val="0032696C"/>
    <w:rsid w:val="00326B6A"/>
    <w:rsid w:val="00326DD1"/>
    <w:rsid w:val="003272EB"/>
    <w:rsid w:val="003275BF"/>
    <w:rsid w:val="003276E2"/>
    <w:rsid w:val="003300BB"/>
    <w:rsid w:val="003300C3"/>
    <w:rsid w:val="0033040E"/>
    <w:rsid w:val="00330C55"/>
    <w:rsid w:val="0033153A"/>
    <w:rsid w:val="0033159F"/>
    <w:rsid w:val="00331BC3"/>
    <w:rsid w:val="00331BF8"/>
    <w:rsid w:val="00331CF6"/>
    <w:rsid w:val="00331E4E"/>
    <w:rsid w:val="0033207E"/>
    <w:rsid w:val="0033262A"/>
    <w:rsid w:val="00332C9D"/>
    <w:rsid w:val="00333312"/>
    <w:rsid w:val="00333A51"/>
    <w:rsid w:val="003342D0"/>
    <w:rsid w:val="00334A43"/>
    <w:rsid w:val="00334B13"/>
    <w:rsid w:val="00334B75"/>
    <w:rsid w:val="00334DE8"/>
    <w:rsid w:val="003351FA"/>
    <w:rsid w:val="003362BB"/>
    <w:rsid w:val="00336806"/>
    <w:rsid w:val="0033718C"/>
    <w:rsid w:val="00337231"/>
    <w:rsid w:val="0033767D"/>
    <w:rsid w:val="003376BD"/>
    <w:rsid w:val="00337744"/>
    <w:rsid w:val="00337D26"/>
    <w:rsid w:val="00340397"/>
    <w:rsid w:val="00340575"/>
    <w:rsid w:val="00340648"/>
    <w:rsid w:val="003406A1"/>
    <w:rsid w:val="00340AC3"/>
    <w:rsid w:val="0034130E"/>
    <w:rsid w:val="0034170A"/>
    <w:rsid w:val="003417B1"/>
    <w:rsid w:val="003418CF"/>
    <w:rsid w:val="00341997"/>
    <w:rsid w:val="00341CF7"/>
    <w:rsid w:val="00341D4A"/>
    <w:rsid w:val="003421C7"/>
    <w:rsid w:val="00343560"/>
    <w:rsid w:val="003439FD"/>
    <w:rsid w:val="003446CE"/>
    <w:rsid w:val="003448E7"/>
    <w:rsid w:val="003449F1"/>
    <w:rsid w:val="00344B1F"/>
    <w:rsid w:val="00344F30"/>
    <w:rsid w:val="00345EBF"/>
    <w:rsid w:val="00346BB6"/>
    <w:rsid w:val="00346F66"/>
    <w:rsid w:val="0034704D"/>
    <w:rsid w:val="00347257"/>
    <w:rsid w:val="003472D8"/>
    <w:rsid w:val="00347531"/>
    <w:rsid w:val="00347861"/>
    <w:rsid w:val="00347C8E"/>
    <w:rsid w:val="00347EDC"/>
    <w:rsid w:val="00347F97"/>
    <w:rsid w:val="0035001A"/>
    <w:rsid w:val="00350CA5"/>
    <w:rsid w:val="00351683"/>
    <w:rsid w:val="00351883"/>
    <w:rsid w:val="00351D6D"/>
    <w:rsid w:val="00352369"/>
    <w:rsid w:val="0035264A"/>
    <w:rsid w:val="00352996"/>
    <w:rsid w:val="00352A50"/>
    <w:rsid w:val="00352FFF"/>
    <w:rsid w:val="00353032"/>
    <w:rsid w:val="00353329"/>
    <w:rsid w:val="0035344B"/>
    <w:rsid w:val="00353493"/>
    <w:rsid w:val="003534AE"/>
    <w:rsid w:val="0035351F"/>
    <w:rsid w:val="00353933"/>
    <w:rsid w:val="00353A5D"/>
    <w:rsid w:val="00354404"/>
    <w:rsid w:val="003545B0"/>
    <w:rsid w:val="00354D1E"/>
    <w:rsid w:val="0035519C"/>
    <w:rsid w:val="0035570D"/>
    <w:rsid w:val="00355ABF"/>
    <w:rsid w:val="00355F2E"/>
    <w:rsid w:val="0035662A"/>
    <w:rsid w:val="0035666F"/>
    <w:rsid w:val="00356A72"/>
    <w:rsid w:val="00356B89"/>
    <w:rsid w:val="00356E9D"/>
    <w:rsid w:val="003574F8"/>
    <w:rsid w:val="00360656"/>
    <w:rsid w:val="00360D6D"/>
    <w:rsid w:val="003617F3"/>
    <w:rsid w:val="003618C9"/>
    <w:rsid w:val="0036198C"/>
    <w:rsid w:val="003619AA"/>
    <w:rsid w:val="00361A8D"/>
    <w:rsid w:val="003620CF"/>
    <w:rsid w:val="00362215"/>
    <w:rsid w:val="003627D5"/>
    <w:rsid w:val="00362E2D"/>
    <w:rsid w:val="003630C7"/>
    <w:rsid w:val="00363156"/>
    <w:rsid w:val="00363493"/>
    <w:rsid w:val="0036397C"/>
    <w:rsid w:val="00363BCE"/>
    <w:rsid w:val="00364086"/>
    <w:rsid w:val="00364514"/>
    <w:rsid w:val="00364BCF"/>
    <w:rsid w:val="0036537F"/>
    <w:rsid w:val="00365EF3"/>
    <w:rsid w:val="00365EF8"/>
    <w:rsid w:val="0036621F"/>
    <w:rsid w:val="003662A0"/>
    <w:rsid w:val="00366668"/>
    <w:rsid w:val="003668B1"/>
    <w:rsid w:val="00370190"/>
    <w:rsid w:val="003706A8"/>
    <w:rsid w:val="00371386"/>
    <w:rsid w:val="003727F1"/>
    <w:rsid w:val="00372D78"/>
    <w:rsid w:val="00373231"/>
    <w:rsid w:val="00373342"/>
    <w:rsid w:val="00373A12"/>
    <w:rsid w:val="00373BAA"/>
    <w:rsid w:val="00373EB4"/>
    <w:rsid w:val="003741A2"/>
    <w:rsid w:val="003744E0"/>
    <w:rsid w:val="003747BE"/>
    <w:rsid w:val="00375642"/>
    <w:rsid w:val="0037621B"/>
    <w:rsid w:val="0037641C"/>
    <w:rsid w:val="003765BB"/>
    <w:rsid w:val="003769A7"/>
    <w:rsid w:val="003772FA"/>
    <w:rsid w:val="0037783A"/>
    <w:rsid w:val="00377841"/>
    <w:rsid w:val="00377B22"/>
    <w:rsid w:val="00377BEB"/>
    <w:rsid w:val="00377F83"/>
    <w:rsid w:val="003801AF"/>
    <w:rsid w:val="003804B3"/>
    <w:rsid w:val="00381969"/>
    <w:rsid w:val="00381DAE"/>
    <w:rsid w:val="0038207A"/>
    <w:rsid w:val="0038252F"/>
    <w:rsid w:val="00382728"/>
    <w:rsid w:val="00382AA8"/>
    <w:rsid w:val="00382B43"/>
    <w:rsid w:val="00382BDC"/>
    <w:rsid w:val="00383179"/>
    <w:rsid w:val="00383DA6"/>
    <w:rsid w:val="00384491"/>
    <w:rsid w:val="003844BB"/>
    <w:rsid w:val="00385467"/>
    <w:rsid w:val="00385593"/>
    <w:rsid w:val="003857EE"/>
    <w:rsid w:val="00385A50"/>
    <w:rsid w:val="00385CC2"/>
    <w:rsid w:val="003867BF"/>
    <w:rsid w:val="003867E7"/>
    <w:rsid w:val="00386FE9"/>
    <w:rsid w:val="00387CD6"/>
    <w:rsid w:val="00390206"/>
    <w:rsid w:val="0039058C"/>
    <w:rsid w:val="003909B0"/>
    <w:rsid w:val="003909B4"/>
    <w:rsid w:val="00390FE2"/>
    <w:rsid w:val="0039105C"/>
    <w:rsid w:val="0039121F"/>
    <w:rsid w:val="003912B2"/>
    <w:rsid w:val="003915F8"/>
    <w:rsid w:val="00391686"/>
    <w:rsid w:val="00391883"/>
    <w:rsid w:val="00391956"/>
    <w:rsid w:val="00391B91"/>
    <w:rsid w:val="00391DB1"/>
    <w:rsid w:val="003928C7"/>
    <w:rsid w:val="003930DB"/>
    <w:rsid w:val="00393282"/>
    <w:rsid w:val="0039367F"/>
    <w:rsid w:val="003942BD"/>
    <w:rsid w:val="0039435B"/>
    <w:rsid w:val="0039469C"/>
    <w:rsid w:val="0039542F"/>
    <w:rsid w:val="00395D83"/>
    <w:rsid w:val="00396825"/>
    <w:rsid w:val="00396D1A"/>
    <w:rsid w:val="0039747B"/>
    <w:rsid w:val="003975A1"/>
    <w:rsid w:val="00397A58"/>
    <w:rsid w:val="003A0249"/>
    <w:rsid w:val="003A174C"/>
    <w:rsid w:val="003A1EFE"/>
    <w:rsid w:val="003A28DE"/>
    <w:rsid w:val="003A34E6"/>
    <w:rsid w:val="003A3E35"/>
    <w:rsid w:val="003A49A4"/>
    <w:rsid w:val="003A4B77"/>
    <w:rsid w:val="003A4C3E"/>
    <w:rsid w:val="003A5173"/>
    <w:rsid w:val="003A52BE"/>
    <w:rsid w:val="003A53F6"/>
    <w:rsid w:val="003A541C"/>
    <w:rsid w:val="003A5562"/>
    <w:rsid w:val="003A5844"/>
    <w:rsid w:val="003A5F3B"/>
    <w:rsid w:val="003A6BA3"/>
    <w:rsid w:val="003A6EA2"/>
    <w:rsid w:val="003A7872"/>
    <w:rsid w:val="003A7E50"/>
    <w:rsid w:val="003A7F15"/>
    <w:rsid w:val="003A7FE5"/>
    <w:rsid w:val="003B040B"/>
    <w:rsid w:val="003B0C44"/>
    <w:rsid w:val="003B0C72"/>
    <w:rsid w:val="003B0D3C"/>
    <w:rsid w:val="003B0E7F"/>
    <w:rsid w:val="003B15F8"/>
    <w:rsid w:val="003B1A37"/>
    <w:rsid w:val="003B1A5E"/>
    <w:rsid w:val="003B1F63"/>
    <w:rsid w:val="003B245D"/>
    <w:rsid w:val="003B26B5"/>
    <w:rsid w:val="003B2BC5"/>
    <w:rsid w:val="003B30FE"/>
    <w:rsid w:val="003B335F"/>
    <w:rsid w:val="003B35C1"/>
    <w:rsid w:val="003B38C2"/>
    <w:rsid w:val="003B3AA7"/>
    <w:rsid w:val="003B4DE1"/>
    <w:rsid w:val="003B5E4C"/>
    <w:rsid w:val="003B6514"/>
    <w:rsid w:val="003B66CA"/>
    <w:rsid w:val="003B66F2"/>
    <w:rsid w:val="003B6E8D"/>
    <w:rsid w:val="003B74B1"/>
    <w:rsid w:val="003B7783"/>
    <w:rsid w:val="003B7DDA"/>
    <w:rsid w:val="003B7F29"/>
    <w:rsid w:val="003C01B8"/>
    <w:rsid w:val="003C07F4"/>
    <w:rsid w:val="003C0C1F"/>
    <w:rsid w:val="003C0CB9"/>
    <w:rsid w:val="003C0E60"/>
    <w:rsid w:val="003C1307"/>
    <w:rsid w:val="003C13B4"/>
    <w:rsid w:val="003C18CB"/>
    <w:rsid w:val="003C1EBC"/>
    <w:rsid w:val="003C20AE"/>
    <w:rsid w:val="003C34CA"/>
    <w:rsid w:val="003C3519"/>
    <w:rsid w:val="003C353D"/>
    <w:rsid w:val="003C38FC"/>
    <w:rsid w:val="003C3C0A"/>
    <w:rsid w:val="003C403D"/>
    <w:rsid w:val="003C40C1"/>
    <w:rsid w:val="003C44E6"/>
    <w:rsid w:val="003C522B"/>
    <w:rsid w:val="003C53BA"/>
    <w:rsid w:val="003C559D"/>
    <w:rsid w:val="003C5A83"/>
    <w:rsid w:val="003C5BB9"/>
    <w:rsid w:val="003C5C3F"/>
    <w:rsid w:val="003C5CC7"/>
    <w:rsid w:val="003C7090"/>
    <w:rsid w:val="003C7349"/>
    <w:rsid w:val="003C74B0"/>
    <w:rsid w:val="003C75A3"/>
    <w:rsid w:val="003D01D1"/>
    <w:rsid w:val="003D07F4"/>
    <w:rsid w:val="003D0ECA"/>
    <w:rsid w:val="003D1520"/>
    <w:rsid w:val="003D16CF"/>
    <w:rsid w:val="003D21CE"/>
    <w:rsid w:val="003D2207"/>
    <w:rsid w:val="003D2371"/>
    <w:rsid w:val="003D2450"/>
    <w:rsid w:val="003D2571"/>
    <w:rsid w:val="003D25F8"/>
    <w:rsid w:val="003D33EE"/>
    <w:rsid w:val="003D3457"/>
    <w:rsid w:val="003D3596"/>
    <w:rsid w:val="003D3AEE"/>
    <w:rsid w:val="003D4162"/>
    <w:rsid w:val="003D4204"/>
    <w:rsid w:val="003D4906"/>
    <w:rsid w:val="003D4ADF"/>
    <w:rsid w:val="003D5128"/>
    <w:rsid w:val="003D522A"/>
    <w:rsid w:val="003D5289"/>
    <w:rsid w:val="003D554B"/>
    <w:rsid w:val="003D5D74"/>
    <w:rsid w:val="003D5D84"/>
    <w:rsid w:val="003D64BE"/>
    <w:rsid w:val="003D6753"/>
    <w:rsid w:val="003D6BF2"/>
    <w:rsid w:val="003D6E9F"/>
    <w:rsid w:val="003D6F72"/>
    <w:rsid w:val="003D78C5"/>
    <w:rsid w:val="003D7A09"/>
    <w:rsid w:val="003D7CC9"/>
    <w:rsid w:val="003D7E47"/>
    <w:rsid w:val="003D7F3A"/>
    <w:rsid w:val="003E0268"/>
    <w:rsid w:val="003E0541"/>
    <w:rsid w:val="003E06EB"/>
    <w:rsid w:val="003E0DAE"/>
    <w:rsid w:val="003E0F74"/>
    <w:rsid w:val="003E11B9"/>
    <w:rsid w:val="003E207B"/>
    <w:rsid w:val="003E23B3"/>
    <w:rsid w:val="003E24D1"/>
    <w:rsid w:val="003E2547"/>
    <w:rsid w:val="003E2AA9"/>
    <w:rsid w:val="003E2B38"/>
    <w:rsid w:val="003E2B7F"/>
    <w:rsid w:val="003E2E07"/>
    <w:rsid w:val="003E2EE7"/>
    <w:rsid w:val="003E387C"/>
    <w:rsid w:val="003E3BA9"/>
    <w:rsid w:val="003E4040"/>
    <w:rsid w:val="003E4059"/>
    <w:rsid w:val="003E447B"/>
    <w:rsid w:val="003E4741"/>
    <w:rsid w:val="003E4A0C"/>
    <w:rsid w:val="003E54F8"/>
    <w:rsid w:val="003E54FE"/>
    <w:rsid w:val="003E5508"/>
    <w:rsid w:val="003E583D"/>
    <w:rsid w:val="003E592F"/>
    <w:rsid w:val="003E615D"/>
    <w:rsid w:val="003E6486"/>
    <w:rsid w:val="003E64F4"/>
    <w:rsid w:val="003E655F"/>
    <w:rsid w:val="003E673F"/>
    <w:rsid w:val="003E68B0"/>
    <w:rsid w:val="003E6FBF"/>
    <w:rsid w:val="003E702F"/>
    <w:rsid w:val="003F03A2"/>
    <w:rsid w:val="003F0425"/>
    <w:rsid w:val="003F04C5"/>
    <w:rsid w:val="003F0E46"/>
    <w:rsid w:val="003F119D"/>
    <w:rsid w:val="003F127F"/>
    <w:rsid w:val="003F135A"/>
    <w:rsid w:val="003F1443"/>
    <w:rsid w:val="003F1CCD"/>
    <w:rsid w:val="003F2E38"/>
    <w:rsid w:val="003F32EF"/>
    <w:rsid w:val="003F3376"/>
    <w:rsid w:val="003F38C8"/>
    <w:rsid w:val="003F3A3D"/>
    <w:rsid w:val="003F4138"/>
    <w:rsid w:val="003F4428"/>
    <w:rsid w:val="003F4E20"/>
    <w:rsid w:val="003F5520"/>
    <w:rsid w:val="003F57BD"/>
    <w:rsid w:val="003F5C74"/>
    <w:rsid w:val="003F659A"/>
    <w:rsid w:val="003F65C3"/>
    <w:rsid w:val="003F67BE"/>
    <w:rsid w:val="003F6E9B"/>
    <w:rsid w:val="003F72F3"/>
    <w:rsid w:val="003F74FC"/>
    <w:rsid w:val="003F76FE"/>
    <w:rsid w:val="00400364"/>
    <w:rsid w:val="00400544"/>
    <w:rsid w:val="0040059B"/>
    <w:rsid w:val="0040076C"/>
    <w:rsid w:val="00400FB5"/>
    <w:rsid w:val="004012C5"/>
    <w:rsid w:val="00402543"/>
    <w:rsid w:val="004025A2"/>
    <w:rsid w:val="00402C52"/>
    <w:rsid w:val="004032AD"/>
    <w:rsid w:val="004035EB"/>
    <w:rsid w:val="00403A01"/>
    <w:rsid w:val="00403A21"/>
    <w:rsid w:val="00403D6B"/>
    <w:rsid w:val="00404018"/>
    <w:rsid w:val="00404071"/>
    <w:rsid w:val="00404203"/>
    <w:rsid w:val="004050A6"/>
    <w:rsid w:val="004051E5"/>
    <w:rsid w:val="00405702"/>
    <w:rsid w:val="00405747"/>
    <w:rsid w:val="004058BA"/>
    <w:rsid w:val="00405ABE"/>
    <w:rsid w:val="00405FDB"/>
    <w:rsid w:val="004062CF"/>
    <w:rsid w:val="00406340"/>
    <w:rsid w:val="00406635"/>
    <w:rsid w:val="00406B48"/>
    <w:rsid w:val="004073A9"/>
    <w:rsid w:val="00407CB1"/>
    <w:rsid w:val="00407DAE"/>
    <w:rsid w:val="00410106"/>
    <w:rsid w:val="00410766"/>
    <w:rsid w:val="00410BBC"/>
    <w:rsid w:val="00410D8C"/>
    <w:rsid w:val="00411251"/>
    <w:rsid w:val="00411B3A"/>
    <w:rsid w:val="00411EA1"/>
    <w:rsid w:val="00412A0E"/>
    <w:rsid w:val="00412EF4"/>
    <w:rsid w:val="004130D0"/>
    <w:rsid w:val="00413225"/>
    <w:rsid w:val="0041325C"/>
    <w:rsid w:val="004134D5"/>
    <w:rsid w:val="00414101"/>
    <w:rsid w:val="0041424D"/>
    <w:rsid w:val="00414BE0"/>
    <w:rsid w:val="00414F1D"/>
    <w:rsid w:val="0041500A"/>
    <w:rsid w:val="00415463"/>
    <w:rsid w:val="004169CD"/>
    <w:rsid w:val="00416DD5"/>
    <w:rsid w:val="00416E34"/>
    <w:rsid w:val="00417321"/>
    <w:rsid w:val="004174FF"/>
    <w:rsid w:val="004178D4"/>
    <w:rsid w:val="00417D19"/>
    <w:rsid w:val="004209AF"/>
    <w:rsid w:val="00420B53"/>
    <w:rsid w:val="004210FE"/>
    <w:rsid w:val="00421E7B"/>
    <w:rsid w:val="00421E9F"/>
    <w:rsid w:val="00422621"/>
    <w:rsid w:val="004230AB"/>
    <w:rsid w:val="004238EC"/>
    <w:rsid w:val="00423DEB"/>
    <w:rsid w:val="0042462C"/>
    <w:rsid w:val="00424711"/>
    <w:rsid w:val="004247FA"/>
    <w:rsid w:val="00424807"/>
    <w:rsid w:val="0042490C"/>
    <w:rsid w:val="00424A29"/>
    <w:rsid w:val="00424D3D"/>
    <w:rsid w:val="00424F31"/>
    <w:rsid w:val="00424FE9"/>
    <w:rsid w:val="0042527E"/>
    <w:rsid w:val="00425CB3"/>
    <w:rsid w:val="00425CC2"/>
    <w:rsid w:val="004260B2"/>
    <w:rsid w:val="004263A6"/>
    <w:rsid w:val="0042647E"/>
    <w:rsid w:val="00426D9A"/>
    <w:rsid w:val="00426DCD"/>
    <w:rsid w:val="004276ED"/>
    <w:rsid w:val="00427BCA"/>
    <w:rsid w:val="00427C1D"/>
    <w:rsid w:val="00427D74"/>
    <w:rsid w:val="00427E53"/>
    <w:rsid w:val="00430076"/>
    <w:rsid w:val="004300B4"/>
    <w:rsid w:val="00430242"/>
    <w:rsid w:val="00430446"/>
    <w:rsid w:val="0043055F"/>
    <w:rsid w:val="00430819"/>
    <w:rsid w:val="0043091E"/>
    <w:rsid w:val="00430AB7"/>
    <w:rsid w:val="00430B98"/>
    <w:rsid w:val="00432073"/>
    <w:rsid w:val="004327A6"/>
    <w:rsid w:val="00432B6D"/>
    <w:rsid w:val="00432BCF"/>
    <w:rsid w:val="00432F46"/>
    <w:rsid w:val="004337C3"/>
    <w:rsid w:val="004345B3"/>
    <w:rsid w:val="00434979"/>
    <w:rsid w:val="00434E32"/>
    <w:rsid w:val="00434FC5"/>
    <w:rsid w:val="004356F3"/>
    <w:rsid w:val="004357BC"/>
    <w:rsid w:val="00435D4D"/>
    <w:rsid w:val="0043635C"/>
    <w:rsid w:val="004364F0"/>
    <w:rsid w:val="00436586"/>
    <w:rsid w:val="004371E1"/>
    <w:rsid w:val="00437B82"/>
    <w:rsid w:val="00437D28"/>
    <w:rsid w:val="0044003F"/>
    <w:rsid w:val="004411EA"/>
    <w:rsid w:val="00441497"/>
    <w:rsid w:val="00441B96"/>
    <w:rsid w:val="004422F5"/>
    <w:rsid w:val="00442686"/>
    <w:rsid w:val="00442A1F"/>
    <w:rsid w:val="00442AA8"/>
    <w:rsid w:val="00442BDA"/>
    <w:rsid w:val="00442F81"/>
    <w:rsid w:val="00443C3D"/>
    <w:rsid w:val="00443DBA"/>
    <w:rsid w:val="0044429B"/>
    <w:rsid w:val="00444433"/>
    <w:rsid w:val="0044462E"/>
    <w:rsid w:val="004448D4"/>
    <w:rsid w:val="00445718"/>
    <w:rsid w:val="00445E98"/>
    <w:rsid w:val="004465F6"/>
    <w:rsid w:val="004468B8"/>
    <w:rsid w:val="00446EB6"/>
    <w:rsid w:val="00447108"/>
    <w:rsid w:val="004471CF"/>
    <w:rsid w:val="004474EE"/>
    <w:rsid w:val="00447DDE"/>
    <w:rsid w:val="004507FE"/>
    <w:rsid w:val="00450DC0"/>
    <w:rsid w:val="00451235"/>
    <w:rsid w:val="00451453"/>
    <w:rsid w:val="0045167C"/>
    <w:rsid w:val="004518CD"/>
    <w:rsid w:val="004522F1"/>
    <w:rsid w:val="004528CC"/>
    <w:rsid w:val="00452976"/>
    <w:rsid w:val="00452A6E"/>
    <w:rsid w:val="00452EAD"/>
    <w:rsid w:val="00452FA4"/>
    <w:rsid w:val="00453858"/>
    <w:rsid w:val="00453BF5"/>
    <w:rsid w:val="00453F66"/>
    <w:rsid w:val="00454A68"/>
    <w:rsid w:val="0045534E"/>
    <w:rsid w:val="00455C5E"/>
    <w:rsid w:val="00456385"/>
    <w:rsid w:val="00456427"/>
    <w:rsid w:val="00456DBD"/>
    <w:rsid w:val="00456DC9"/>
    <w:rsid w:val="00456EAD"/>
    <w:rsid w:val="00457080"/>
    <w:rsid w:val="00457A09"/>
    <w:rsid w:val="0046032F"/>
    <w:rsid w:val="00460340"/>
    <w:rsid w:val="0046053C"/>
    <w:rsid w:val="00460E7D"/>
    <w:rsid w:val="0046180B"/>
    <w:rsid w:val="00461BFB"/>
    <w:rsid w:val="00461D76"/>
    <w:rsid w:val="00461E59"/>
    <w:rsid w:val="00461F81"/>
    <w:rsid w:val="004621FB"/>
    <w:rsid w:val="004622F5"/>
    <w:rsid w:val="00462CE7"/>
    <w:rsid w:val="004637BE"/>
    <w:rsid w:val="00463864"/>
    <w:rsid w:val="00463D99"/>
    <w:rsid w:val="004640A0"/>
    <w:rsid w:val="004641E5"/>
    <w:rsid w:val="00464E35"/>
    <w:rsid w:val="00465423"/>
    <w:rsid w:val="00465663"/>
    <w:rsid w:val="00466195"/>
    <w:rsid w:val="004672CA"/>
    <w:rsid w:val="004675A9"/>
    <w:rsid w:val="00467760"/>
    <w:rsid w:val="0046792C"/>
    <w:rsid w:val="004679F4"/>
    <w:rsid w:val="00467EBC"/>
    <w:rsid w:val="004704B8"/>
    <w:rsid w:val="0047132D"/>
    <w:rsid w:val="004714D6"/>
    <w:rsid w:val="00471BDC"/>
    <w:rsid w:val="00471CF1"/>
    <w:rsid w:val="00471CF2"/>
    <w:rsid w:val="00471E1E"/>
    <w:rsid w:val="0047235B"/>
    <w:rsid w:val="0047293B"/>
    <w:rsid w:val="00472D63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5FA4"/>
    <w:rsid w:val="004762DA"/>
    <w:rsid w:val="00476A79"/>
    <w:rsid w:val="00476C35"/>
    <w:rsid w:val="004777C3"/>
    <w:rsid w:val="004779B2"/>
    <w:rsid w:val="004802CC"/>
    <w:rsid w:val="00480ABA"/>
    <w:rsid w:val="00480ECD"/>
    <w:rsid w:val="004815BD"/>
    <w:rsid w:val="004816EF"/>
    <w:rsid w:val="00481EFD"/>
    <w:rsid w:val="004823C2"/>
    <w:rsid w:val="004826DE"/>
    <w:rsid w:val="00482ECD"/>
    <w:rsid w:val="0048313A"/>
    <w:rsid w:val="00483352"/>
    <w:rsid w:val="00483466"/>
    <w:rsid w:val="00484351"/>
    <w:rsid w:val="00484700"/>
    <w:rsid w:val="00484F7E"/>
    <w:rsid w:val="0048592C"/>
    <w:rsid w:val="00485D0C"/>
    <w:rsid w:val="00486B68"/>
    <w:rsid w:val="0048701C"/>
    <w:rsid w:val="004870C6"/>
    <w:rsid w:val="00487398"/>
    <w:rsid w:val="004874E5"/>
    <w:rsid w:val="004879F7"/>
    <w:rsid w:val="00487CF7"/>
    <w:rsid w:val="0049015D"/>
    <w:rsid w:val="00490486"/>
    <w:rsid w:val="0049068F"/>
    <w:rsid w:val="00491214"/>
    <w:rsid w:val="0049177A"/>
    <w:rsid w:val="0049207D"/>
    <w:rsid w:val="004929ED"/>
    <w:rsid w:val="00492A3A"/>
    <w:rsid w:val="00492DE1"/>
    <w:rsid w:val="00492F04"/>
    <w:rsid w:val="00493B7A"/>
    <w:rsid w:val="00494513"/>
    <w:rsid w:val="00494D91"/>
    <w:rsid w:val="00494FB1"/>
    <w:rsid w:val="00495157"/>
    <w:rsid w:val="00495674"/>
    <w:rsid w:val="00495747"/>
    <w:rsid w:val="00495C72"/>
    <w:rsid w:val="00496745"/>
    <w:rsid w:val="004969F5"/>
    <w:rsid w:val="00496FF0"/>
    <w:rsid w:val="00497C60"/>
    <w:rsid w:val="00497CDF"/>
    <w:rsid w:val="00497F0F"/>
    <w:rsid w:val="004A1170"/>
    <w:rsid w:val="004A1E03"/>
    <w:rsid w:val="004A1F7D"/>
    <w:rsid w:val="004A2001"/>
    <w:rsid w:val="004A201A"/>
    <w:rsid w:val="004A2D06"/>
    <w:rsid w:val="004A3A8F"/>
    <w:rsid w:val="004A3C8A"/>
    <w:rsid w:val="004A3DFA"/>
    <w:rsid w:val="004A40DC"/>
    <w:rsid w:val="004A4924"/>
    <w:rsid w:val="004A4BE6"/>
    <w:rsid w:val="004A4C56"/>
    <w:rsid w:val="004A4D25"/>
    <w:rsid w:val="004A4EE8"/>
    <w:rsid w:val="004A62FE"/>
    <w:rsid w:val="004A6356"/>
    <w:rsid w:val="004A664A"/>
    <w:rsid w:val="004A6FD2"/>
    <w:rsid w:val="004A71B2"/>
    <w:rsid w:val="004A731F"/>
    <w:rsid w:val="004A78A6"/>
    <w:rsid w:val="004A7945"/>
    <w:rsid w:val="004A7B20"/>
    <w:rsid w:val="004A7E1A"/>
    <w:rsid w:val="004A7FE6"/>
    <w:rsid w:val="004B0105"/>
    <w:rsid w:val="004B0AE9"/>
    <w:rsid w:val="004B0FC9"/>
    <w:rsid w:val="004B101C"/>
    <w:rsid w:val="004B14E7"/>
    <w:rsid w:val="004B153A"/>
    <w:rsid w:val="004B17DA"/>
    <w:rsid w:val="004B18E3"/>
    <w:rsid w:val="004B19B7"/>
    <w:rsid w:val="004B2329"/>
    <w:rsid w:val="004B2460"/>
    <w:rsid w:val="004B32DF"/>
    <w:rsid w:val="004B342A"/>
    <w:rsid w:val="004B35FC"/>
    <w:rsid w:val="004B3A3D"/>
    <w:rsid w:val="004B40D6"/>
    <w:rsid w:val="004B4A6D"/>
    <w:rsid w:val="004B5CDF"/>
    <w:rsid w:val="004B5D70"/>
    <w:rsid w:val="004B5FB8"/>
    <w:rsid w:val="004B7741"/>
    <w:rsid w:val="004B784D"/>
    <w:rsid w:val="004B797A"/>
    <w:rsid w:val="004B7A24"/>
    <w:rsid w:val="004B7B7D"/>
    <w:rsid w:val="004C0827"/>
    <w:rsid w:val="004C089B"/>
    <w:rsid w:val="004C08FD"/>
    <w:rsid w:val="004C0ED2"/>
    <w:rsid w:val="004C1576"/>
    <w:rsid w:val="004C158C"/>
    <w:rsid w:val="004C1997"/>
    <w:rsid w:val="004C2162"/>
    <w:rsid w:val="004C289D"/>
    <w:rsid w:val="004C2EAF"/>
    <w:rsid w:val="004C2F37"/>
    <w:rsid w:val="004C325C"/>
    <w:rsid w:val="004C3380"/>
    <w:rsid w:val="004C33B2"/>
    <w:rsid w:val="004C3984"/>
    <w:rsid w:val="004C3AC5"/>
    <w:rsid w:val="004C3FD6"/>
    <w:rsid w:val="004C4260"/>
    <w:rsid w:val="004C440A"/>
    <w:rsid w:val="004C48C6"/>
    <w:rsid w:val="004C4CBC"/>
    <w:rsid w:val="004C52B7"/>
    <w:rsid w:val="004C55F3"/>
    <w:rsid w:val="004C5775"/>
    <w:rsid w:val="004C614A"/>
    <w:rsid w:val="004C6787"/>
    <w:rsid w:val="004C6DB2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56A"/>
    <w:rsid w:val="004D2621"/>
    <w:rsid w:val="004D2687"/>
    <w:rsid w:val="004D29D3"/>
    <w:rsid w:val="004D2A52"/>
    <w:rsid w:val="004D2ABA"/>
    <w:rsid w:val="004D2E5D"/>
    <w:rsid w:val="004D31C0"/>
    <w:rsid w:val="004D378B"/>
    <w:rsid w:val="004D38F0"/>
    <w:rsid w:val="004D38F3"/>
    <w:rsid w:val="004D3B4B"/>
    <w:rsid w:val="004D41F0"/>
    <w:rsid w:val="004D461E"/>
    <w:rsid w:val="004D4EE1"/>
    <w:rsid w:val="004D5037"/>
    <w:rsid w:val="004D5609"/>
    <w:rsid w:val="004D5DB6"/>
    <w:rsid w:val="004D5F84"/>
    <w:rsid w:val="004D64BF"/>
    <w:rsid w:val="004D6519"/>
    <w:rsid w:val="004D65E7"/>
    <w:rsid w:val="004D66A0"/>
    <w:rsid w:val="004D6D84"/>
    <w:rsid w:val="004D6F9B"/>
    <w:rsid w:val="004D7AF8"/>
    <w:rsid w:val="004D7C8B"/>
    <w:rsid w:val="004D7DD5"/>
    <w:rsid w:val="004E009C"/>
    <w:rsid w:val="004E01A7"/>
    <w:rsid w:val="004E022B"/>
    <w:rsid w:val="004E0541"/>
    <w:rsid w:val="004E0964"/>
    <w:rsid w:val="004E0AB4"/>
    <w:rsid w:val="004E1035"/>
    <w:rsid w:val="004E17C2"/>
    <w:rsid w:val="004E1B37"/>
    <w:rsid w:val="004E1C17"/>
    <w:rsid w:val="004E1ECC"/>
    <w:rsid w:val="004E25B5"/>
    <w:rsid w:val="004E278B"/>
    <w:rsid w:val="004E2B1F"/>
    <w:rsid w:val="004E301D"/>
    <w:rsid w:val="004E3039"/>
    <w:rsid w:val="004E31C2"/>
    <w:rsid w:val="004E34FA"/>
    <w:rsid w:val="004E3BFC"/>
    <w:rsid w:val="004E4055"/>
    <w:rsid w:val="004E4201"/>
    <w:rsid w:val="004E47B7"/>
    <w:rsid w:val="004E50A7"/>
    <w:rsid w:val="004E5B0C"/>
    <w:rsid w:val="004E6129"/>
    <w:rsid w:val="004E6517"/>
    <w:rsid w:val="004E66D6"/>
    <w:rsid w:val="004E6853"/>
    <w:rsid w:val="004E6DCD"/>
    <w:rsid w:val="004E72CF"/>
    <w:rsid w:val="004E746D"/>
    <w:rsid w:val="004E7A6F"/>
    <w:rsid w:val="004F06BB"/>
    <w:rsid w:val="004F0937"/>
    <w:rsid w:val="004F0BB8"/>
    <w:rsid w:val="004F0C36"/>
    <w:rsid w:val="004F13DD"/>
    <w:rsid w:val="004F141E"/>
    <w:rsid w:val="004F1CF7"/>
    <w:rsid w:val="004F1D46"/>
    <w:rsid w:val="004F1F82"/>
    <w:rsid w:val="004F2C71"/>
    <w:rsid w:val="004F2D38"/>
    <w:rsid w:val="004F2E12"/>
    <w:rsid w:val="004F2F93"/>
    <w:rsid w:val="004F304B"/>
    <w:rsid w:val="004F346E"/>
    <w:rsid w:val="004F363A"/>
    <w:rsid w:val="004F36F9"/>
    <w:rsid w:val="004F39C5"/>
    <w:rsid w:val="004F3E1F"/>
    <w:rsid w:val="004F4280"/>
    <w:rsid w:val="004F44DE"/>
    <w:rsid w:val="004F475B"/>
    <w:rsid w:val="004F4DA7"/>
    <w:rsid w:val="004F58F9"/>
    <w:rsid w:val="004F5AE1"/>
    <w:rsid w:val="004F5E90"/>
    <w:rsid w:val="004F5FC7"/>
    <w:rsid w:val="004F60FE"/>
    <w:rsid w:val="004F6154"/>
    <w:rsid w:val="004F6537"/>
    <w:rsid w:val="004F6651"/>
    <w:rsid w:val="004F67B8"/>
    <w:rsid w:val="004F752D"/>
    <w:rsid w:val="004F7E0D"/>
    <w:rsid w:val="004F7F92"/>
    <w:rsid w:val="00500E6E"/>
    <w:rsid w:val="00500EAE"/>
    <w:rsid w:val="00500EB1"/>
    <w:rsid w:val="005015E3"/>
    <w:rsid w:val="005017C5"/>
    <w:rsid w:val="005018A3"/>
    <w:rsid w:val="00501964"/>
    <w:rsid w:val="00501C15"/>
    <w:rsid w:val="005024AE"/>
    <w:rsid w:val="00502BC0"/>
    <w:rsid w:val="00502C2E"/>
    <w:rsid w:val="00502E65"/>
    <w:rsid w:val="005032BB"/>
    <w:rsid w:val="0050332F"/>
    <w:rsid w:val="005033C6"/>
    <w:rsid w:val="005034E8"/>
    <w:rsid w:val="00503869"/>
    <w:rsid w:val="005038A8"/>
    <w:rsid w:val="005038BF"/>
    <w:rsid w:val="00504AC4"/>
    <w:rsid w:val="00504BA1"/>
    <w:rsid w:val="00504BE8"/>
    <w:rsid w:val="00505285"/>
    <w:rsid w:val="005052EE"/>
    <w:rsid w:val="0050536E"/>
    <w:rsid w:val="00505773"/>
    <w:rsid w:val="00505AA6"/>
    <w:rsid w:val="00505E74"/>
    <w:rsid w:val="00505F17"/>
    <w:rsid w:val="00506104"/>
    <w:rsid w:val="00506AAE"/>
    <w:rsid w:val="00506B10"/>
    <w:rsid w:val="00506EE7"/>
    <w:rsid w:val="005071B6"/>
    <w:rsid w:val="0050755B"/>
    <w:rsid w:val="005075C8"/>
    <w:rsid w:val="005103CB"/>
    <w:rsid w:val="005104EB"/>
    <w:rsid w:val="0051060B"/>
    <w:rsid w:val="00510A85"/>
    <w:rsid w:val="00510CC3"/>
    <w:rsid w:val="00510CE1"/>
    <w:rsid w:val="00510F9E"/>
    <w:rsid w:val="0051111B"/>
    <w:rsid w:val="005114E2"/>
    <w:rsid w:val="005115DB"/>
    <w:rsid w:val="005115F3"/>
    <w:rsid w:val="00511835"/>
    <w:rsid w:val="005123C6"/>
    <w:rsid w:val="005124F2"/>
    <w:rsid w:val="00512723"/>
    <w:rsid w:val="00512FBF"/>
    <w:rsid w:val="00513041"/>
    <w:rsid w:val="0051609A"/>
    <w:rsid w:val="005164A1"/>
    <w:rsid w:val="005176FE"/>
    <w:rsid w:val="00517FD3"/>
    <w:rsid w:val="00520225"/>
    <w:rsid w:val="00520263"/>
    <w:rsid w:val="00520CC8"/>
    <w:rsid w:val="00520D7D"/>
    <w:rsid w:val="00521762"/>
    <w:rsid w:val="00521B28"/>
    <w:rsid w:val="00521C2E"/>
    <w:rsid w:val="00522141"/>
    <w:rsid w:val="005229CB"/>
    <w:rsid w:val="00522A1D"/>
    <w:rsid w:val="0052310B"/>
    <w:rsid w:val="00523C7B"/>
    <w:rsid w:val="0052485A"/>
    <w:rsid w:val="005248E2"/>
    <w:rsid w:val="0052502C"/>
    <w:rsid w:val="005252C7"/>
    <w:rsid w:val="005255B6"/>
    <w:rsid w:val="005261AA"/>
    <w:rsid w:val="0052645F"/>
    <w:rsid w:val="00526650"/>
    <w:rsid w:val="00526669"/>
    <w:rsid w:val="00526783"/>
    <w:rsid w:val="00526FA3"/>
    <w:rsid w:val="00527D1C"/>
    <w:rsid w:val="00530AEE"/>
    <w:rsid w:val="00530EAF"/>
    <w:rsid w:val="00531AB8"/>
    <w:rsid w:val="00531E28"/>
    <w:rsid w:val="0053210E"/>
    <w:rsid w:val="0053348B"/>
    <w:rsid w:val="005335AA"/>
    <w:rsid w:val="00533622"/>
    <w:rsid w:val="00533870"/>
    <w:rsid w:val="005339E0"/>
    <w:rsid w:val="00533A95"/>
    <w:rsid w:val="00533CCE"/>
    <w:rsid w:val="00533D23"/>
    <w:rsid w:val="00533D9B"/>
    <w:rsid w:val="0053516C"/>
    <w:rsid w:val="00535394"/>
    <w:rsid w:val="005355AC"/>
    <w:rsid w:val="00535792"/>
    <w:rsid w:val="00535AD4"/>
    <w:rsid w:val="00535D04"/>
    <w:rsid w:val="00536028"/>
    <w:rsid w:val="00536B85"/>
    <w:rsid w:val="005370DA"/>
    <w:rsid w:val="0053748F"/>
    <w:rsid w:val="0053766A"/>
    <w:rsid w:val="005377D3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55B"/>
    <w:rsid w:val="00542A1F"/>
    <w:rsid w:val="00542DA8"/>
    <w:rsid w:val="0054326E"/>
    <w:rsid w:val="005434DA"/>
    <w:rsid w:val="00543FBF"/>
    <w:rsid w:val="005447FA"/>
    <w:rsid w:val="00544ECC"/>
    <w:rsid w:val="00545763"/>
    <w:rsid w:val="005459FA"/>
    <w:rsid w:val="00546D94"/>
    <w:rsid w:val="00546EE4"/>
    <w:rsid w:val="00547C65"/>
    <w:rsid w:val="00547DE9"/>
    <w:rsid w:val="00550062"/>
    <w:rsid w:val="005500A5"/>
    <w:rsid w:val="005501FE"/>
    <w:rsid w:val="005508F1"/>
    <w:rsid w:val="005509BB"/>
    <w:rsid w:val="005515DF"/>
    <w:rsid w:val="00552AFC"/>
    <w:rsid w:val="00552E0B"/>
    <w:rsid w:val="0055375A"/>
    <w:rsid w:val="00553C2D"/>
    <w:rsid w:val="0055456D"/>
    <w:rsid w:val="00554FFC"/>
    <w:rsid w:val="00555F96"/>
    <w:rsid w:val="0055650D"/>
    <w:rsid w:val="00556E10"/>
    <w:rsid w:val="00556E26"/>
    <w:rsid w:val="00557ADB"/>
    <w:rsid w:val="00557B75"/>
    <w:rsid w:val="00557D7C"/>
    <w:rsid w:val="00560A91"/>
    <w:rsid w:val="00560D3B"/>
    <w:rsid w:val="0056139B"/>
    <w:rsid w:val="0056166C"/>
    <w:rsid w:val="005619D2"/>
    <w:rsid w:val="00561E18"/>
    <w:rsid w:val="00561E4C"/>
    <w:rsid w:val="00562340"/>
    <w:rsid w:val="00562864"/>
    <w:rsid w:val="0056299C"/>
    <w:rsid w:val="00563035"/>
    <w:rsid w:val="00563E58"/>
    <w:rsid w:val="005645CA"/>
    <w:rsid w:val="00564B08"/>
    <w:rsid w:val="005650FB"/>
    <w:rsid w:val="0056549C"/>
    <w:rsid w:val="00565594"/>
    <w:rsid w:val="0056559B"/>
    <w:rsid w:val="00565AE5"/>
    <w:rsid w:val="00565EAA"/>
    <w:rsid w:val="00566516"/>
    <w:rsid w:val="00566673"/>
    <w:rsid w:val="0056686E"/>
    <w:rsid w:val="005671C7"/>
    <w:rsid w:val="00567AAA"/>
    <w:rsid w:val="00570666"/>
    <w:rsid w:val="00570710"/>
    <w:rsid w:val="00570726"/>
    <w:rsid w:val="0057085F"/>
    <w:rsid w:val="00570DDA"/>
    <w:rsid w:val="00571A31"/>
    <w:rsid w:val="00571DE5"/>
    <w:rsid w:val="005724D5"/>
    <w:rsid w:val="00572C7B"/>
    <w:rsid w:val="005733CB"/>
    <w:rsid w:val="005738AE"/>
    <w:rsid w:val="00574239"/>
    <w:rsid w:val="005742AC"/>
    <w:rsid w:val="00574C1A"/>
    <w:rsid w:val="00574D89"/>
    <w:rsid w:val="00575366"/>
    <w:rsid w:val="00575371"/>
    <w:rsid w:val="00575585"/>
    <w:rsid w:val="00575C57"/>
    <w:rsid w:val="00575EBB"/>
    <w:rsid w:val="00575FEE"/>
    <w:rsid w:val="00576041"/>
    <w:rsid w:val="00576C5B"/>
    <w:rsid w:val="00576D3E"/>
    <w:rsid w:val="00576EA5"/>
    <w:rsid w:val="005771F4"/>
    <w:rsid w:val="00577B25"/>
    <w:rsid w:val="00577BD2"/>
    <w:rsid w:val="005800D8"/>
    <w:rsid w:val="0058085C"/>
    <w:rsid w:val="00580A2B"/>
    <w:rsid w:val="00580B18"/>
    <w:rsid w:val="00580CE9"/>
    <w:rsid w:val="00581319"/>
    <w:rsid w:val="00581C68"/>
    <w:rsid w:val="00581DFA"/>
    <w:rsid w:val="00581F84"/>
    <w:rsid w:val="0058225F"/>
    <w:rsid w:val="00583988"/>
    <w:rsid w:val="00583B1E"/>
    <w:rsid w:val="005842D5"/>
    <w:rsid w:val="0058460C"/>
    <w:rsid w:val="00585E16"/>
    <w:rsid w:val="00585F37"/>
    <w:rsid w:val="00586A1A"/>
    <w:rsid w:val="00586E9B"/>
    <w:rsid w:val="0058707F"/>
    <w:rsid w:val="0058732A"/>
    <w:rsid w:val="00587DB6"/>
    <w:rsid w:val="0059000E"/>
    <w:rsid w:val="005901E2"/>
    <w:rsid w:val="00590BB4"/>
    <w:rsid w:val="00591518"/>
    <w:rsid w:val="00592573"/>
    <w:rsid w:val="005926BF"/>
    <w:rsid w:val="00592856"/>
    <w:rsid w:val="00592D2E"/>
    <w:rsid w:val="00592E5A"/>
    <w:rsid w:val="005930B1"/>
    <w:rsid w:val="005930DF"/>
    <w:rsid w:val="005939C0"/>
    <w:rsid w:val="00594676"/>
    <w:rsid w:val="00594718"/>
    <w:rsid w:val="00594FE5"/>
    <w:rsid w:val="00595B6A"/>
    <w:rsid w:val="00595CEA"/>
    <w:rsid w:val="0059633D"/>
    <w:rsid w:val="00596D3A"/>
    <w:rsid w:val="00596FD6"/>
    <w:rsid w:val="0059791B"/>
    <w:rsid w:val="00597AA8"/>
    <w:rsid w:val="00597D67"/>
    <w:rsid w:val="00597E73"/>
    <w:rsid w:val="00597F04"/>
    <w:rsid w:val="005A0035"/>
    <w:rsid w:val="005A0097"/>
    <w:rsid w:val="005A0299"/>
    <w:rsid w:val="005A0431"/>
    <w:rsid w:val="005A0656"/>
    <w:rsid w:val="005A10E4"/>
    <w:rsid w:val="005A11F7"/>
    <w:rsid w:val="005A159A"/>
    <w:rsid w:val="005A1767"/>
    <w:rsid w:val="005A1D50"/>
    <w:rsid w:val="005A205B"/>
    <w:rsid w:val="005A2471"/>
    <w:rsid w:val="005A38FF"/>
    <w:rsid w:val="005A3DE5"/>
    <w:rsid w:val="005A3EE0"/>
    <w:rsid w:val="005A42F0"/>
    <w:rsid w:val="005A4D34"/>
    <w:rsid w:val="005A4E07"/>
    <w:rsid w:val="005A554E"/>
    <w:rsid w:val="005A5CE0"/>
    <w:rsid w:val="005A5F2E"/>
    <w:rsid w:val="005A65D2"/>
    <w:rsid w:val="005A66F8"/>
    <w:rsid w:val="005A697F"/>
    <w:rsid w:val="005A6BA1"/>
    <w:rsid w:val="005A6C55"/>
    <w:rsid w:val="005A6E6D"/>
    <w:rsid w:val="005A6F17"/>
    <w:rsid w:val="005A741B"/>
    <w:rsid w:val="005A7693"/>
    <w:rsid w:val="005A78FC"/>
    <w:rsid w:val="005A7E8E"/>
    <w:rsid w:val="005A7ED6"/>
    <w:rsid w:val="005B0D7A"/>
    <w:rsid w:val="005B18F8"/>
    <w:rsid w:val="005B1B41"/>
    <w:rsid w:val="005B249D"/>
    <w:rsid w:val="005B2742"/>
    <w:rsid w:val="005B28C4"/>
    <w:rsid w:val="005B2933"/>
    <w:rsid w:val="005B2C16"/>
    <w:rsid w:val="005B2CE3"/>
    <w:rsid w:val="005B2D59"/>
    <w:rsid w:val="005B2DD4"/>
    <w:rsid w:val="005B304A"/>
    <w:rsid w:val="005B33D7"/>
    <w:rsid w:val="005B36E3"/>
    <w:rsid w:val="005B3757"/>
    <w:rsid w:val="005B379E"/>
    <w:rsid w:val="005B42F1"/>
    <w:rsid w:val="005B49EC"/>
    <w:rsid w:val="005B5387"/>
    <w:rsid w:val="005B5393"/>
    <w:rsid w:val="005B5AA0"/>
    <w:rsid w:val="005B6091"/>
    <w:rsid w:val="005B698B"/>
    <w:rsid w:val="005B71F8"/>
    <w:rsid w:val="005B75B8"/>
    <w:rsid w:val="005B7BC3"/>
    <w:rsid w:val="005C000D"/>
    <w:rsid w:val="005C1087"/>
    <w:rsid w:val="005C115F"/>
    <w:rsid w:val="005C11C6"/>
    <w:rsid w:val="005C13B6"/>
    <w:rsid w:val="005C1614"/>
    <w:rsid w:val="005C17C2"/>
    <w:rsid w:val="005C2320"/>
    <w:rsid w:val="005C2954"/>
    <w:rsid w:val="005C37F6"/>
    <w:rsid w:val="005C395A"/>
    <w:rsid w:val="005C3D94"/>
    <w:rsid w:val="005C3FA1"/>
    <w:rsid w:val="005C44E1"/>
    <w:rsid w:val="005C451A"/>
    <w:rsid w:val="005C462E"/>
    <w:rsid w:val="005C463C"/>
    <w:rsid w:val="005C4943"/>
    <w:rsid w:val="005C5057"/>
    <w:rsid w:val="005C536E"/>
    <w:rsid w:val="005C5493"/>
    <w:rsid w:val="005C54E2"/>
    <w:rsid w:val="005C5B16"/>
    <w:rsid w:val="005C5D11"/>
    <w:rsid w:val="005C631F"/>
    <w:rsid w:val="005C6859"/>
    <w:rsid w:val="005C6C13"/>
    <w:rsid w:val="005C6D83"/>
    <w:rsid w:val="005C6E0B"/>
    <w:rsid w:val="005C6F58"/>
    <w:rsid w:val="005C769B"/>
    <w:rsid w:val="005C76F8"/>
    <w:rsid w:val="005C7B7B"/>
    <w:rsid w:val="005C7C58"/>
    <w:rsid w:val="005C7D40"/>
    <w:rsid w:val="005C7D5F"/>
    <w:rsid w:val="005C7F16"/>
    <w:rsid w:val="005D006D"/>
    <w:rsid w:val="005D00E5"/>
    <w:rsid w:val="005D030B"/>
    <w:rsid w:val="005D0A8A"/>
    <w:rsid w:val="005D1030"/>
    <w:rsid w:val="005D10C0"/>
    <w:rsid w:val="005D16BE"/>
    <w:rsid w:val="005D18ED"/>
    <w:rsid w:val="005D195A"/>
    <w:rsid w:val="005D1A7F"/>
    <w:rsid w:val="005D1EBB"/>
    <w:rsid w:val="005D210E"/>
    <w:rsid w:val="005D2261"/>
    <w:rsid w:val="005D23FC"/>
    <w:rsid w:val="005D2427"/>
    <w:rsid w:val="005D28EC"/>
    <w:rsid w:val="005D29D1"/>
    <w:rsid w:val="005D2A43"/>
    <w:rsid w:val="005D2CED"/>
    <w:rsid w:val="005D2D9F"/>
    <w:rsid w:val="005D319E"/>
    <w:rsid w:val="005D3330"/>
    <w:rsid w:val="005D37D8"/>
    <w:rsid w:val="005D39E1"/>
    <w:rsid w:val="005D3A6C"/>
    <w:rsid w:val="005D3D28"/>
    <w:rsid w:val="005D449E"/>
    <w:rsid w:val="005D4814"/>
    <w:rsid w:val="005D55BC"/>
    <w:rsid w:val="005D592D"/>
    <w:rsid w:val="005D5F28"/>
    <w:rsid w:val="005D612A"/>
    <w:rsid w:val="005D6A54"/>
    <w:rsid w:val="005D6A61"/>
    <w:rsid w:val="005D6E12"/>
    <w:rsid w:val="005D72C6"/>
    <w:rsid w:val="005D7938"/>
    <w:rsid w:val="005D7BEE"/>
    <w:rsid w:val="005E00D6"/>
    <w:rsid w:val="005E02C9"/>
    <w:rsid w:val="005E1000"/>
    <w:rsid w:val="005E13A9"/>
    <w:rsid w:val="005E154A"/>
    <w:rsid w:val="005E1851"/>
    <w:rsid w:val="005E21E4"/>
    <w:rsid w:val="005E21F5"/>
    <w:rsid w:val="005E285F"/>
    <w:rsid w:val="005E2FA6"/>
    <w:rsid w:val="005E341A"/>
    <w:rsid w:val="005E38D3"/>
    <w:rsid w:val="005E423D"/>
    <w:rsid w:val="005E472B"/>
    <w:rsid w:val="005E4AE7"/>
    <w:rsid w:val="005E4B88"/>
    <w:rsid w:val="005E4DE6"/>
    <w:rsid w:val="005E4FB4"/>
    <w:rsid w:val="005E5338"/>
    <w:rsid w:val="005E5A07"/>
    <w:rsid w:val="005E5B4C"/>
    <w:rsid w:val="005E6111"/>
    <w:rsid w:val="005E63E8"/>
    <w:rsid w:val="005E6B85"/>
    <w:rsid w:val="005E6FC8"/>
    <w:rsid w:val="005E74B6"/>
    <w:rsid w:val="005E7798"/>
    <w:rsid w:val="005F012F"/>
    <w:rsid w:val="005F080B"/>
    <w:rsid w:val="005F08BE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2D8"/>
    <w:rsid w:val="005F2882"/>
    <w:rsid w:val="005F297F"/>
    <w:rsid w:val="005F2C77"/>
    <w:rsid w:val="005F2F14"/>
    <w:rsid w:val="005F2FCF"/>
    <w:rsid w:val="005F32FC"/>
    <w:rsid w:val="005F3640"/>
    <w:rsid w:val="005F37CF"/>
    <w:rsid w:val="005F3812"/>
    <w:rsid w:val="005F38A9"/>
    <w:rsid w:val="005F3C5F"/>
    <w:rsid w:val="005F4275"/>
    <w:rsid w:val="005F47D6"/>
    <w:rsid w:val="005F49DF"/>
    <w:rsid w:val="005F4B90"/>
    <w:rsid w:val="005F4F93"/>
    <w:rsid w:val="005F502B"/>
    <w:rsid w:val="005F5250"/>
    <w:rsid w:val="005F52D5"/>
    <w:rsid w:val="005F544D"/>
    <w:rsid w:val="005F55F3"/>
    <w:rsid w:val="005F5694"/>
    <w:rsid w:val="005F5718"/>
    <w:rsid w:val="005F6962"/>
    <w:rsid w:val="005F7209"/>
    <w:rsid w:val="005F742F"/>
    <w:rsid w:val="005F748A"/>
    <w:rsid w:val="005F7504"/>
    <w:rsid w:val="005F7E12"/>
    <w:rsid w:val="00600053"/>
    <w:rsid w:val="00600C75"/>
    <w:rsid w:val="0060107C"/>
    <w:rsid w:val="006014B3"/>
    <w:rsid w:val="006021A8"/>
    <w:rsid w:val="00602360"/>
    <w:rsid w:val="00602BC5"/>
    <w:rsid w:val="00602C5A"/>
    <w:rsid w:val="00602F77"/>
    <w:rsid w:val="00603212"/>
    <w:rsid w:val="00603314"/>
    <w:rsid w:val="006034A9"/>
    <w:rsid w:val="006034CC"/>
    <w:rsid w:val="006038C8"/>
    <w:rsid w:val="00603A51"/>
    <w:rsid w:val="0060419B"/>
    <w:rsid w:val="00604223"/>
    <w:rsid w:val="0060422C"/>
    <w:rsid w:val="00604245"/>
    <w:rsid w:val="00604289"/>
    <w:rsid w:val="00604445"/>
    <w:rsid w:val="0060476F"/>
    <w:rsid w:val="006048B3"/>
    <w:rsid w:val="00604DB2"/>
    <w:rsid w:val="00604E88"/>
    <w:rsid w:val="00605486"/>
    <w:rsid w:val="0060549F"/>
    <w:rsid w:val="0060563A"/>
    <w:rsid w:val="00605916"/>
    <w:rsid w:val="00605A98"/>
    <w:rsid w:val="00605AB2"/>
    <w:rsid w:val="00607259"/>
    <w:rsid w:val="00607460"/>
    <w:rsid w:val="006076CC"/>
    <w:rsid w:val="00607A0B"/>
    <w:rsid w:val="00607D95"/>
    <w:rsid w:val="00610765"/>
    <w:rsid w:val="0061085E"/>
    <w:rsid w:val="00610E09"/>
    <w:rsid w:val="00610F5C"/>
    <w:rsid w:val="00611051"/>
    <w:rsid w:val="00611C0B"/>
    <w:rsid w:val="006120D8"/>
    <w:rsid w:val="00612200"/>
    <w:rsid w:val="006126CB"/>
    <w:rsid w:val="006127B4"/>
    <w:rsid w:val="00612EED"/>
    <w:rsid w:val="00613073"/>
    <w:rsid w:val="0061311A"/>
    <w:rsid w:val="006131D4"/>
    <w:rsid w:val="00613619"/>
    <w:rsid w:val="006137B9"/>
    <w:rsid w:val="006139A4"/>
    <w:rsid w:val="00614111"/>
    <w:rsid w:val="0061438A"/>
    <w:rsid w:val="0061444F"/>
    <w:rsid w:val="0061472C"/>
    <w:rsid w:val="00614807"/>
    <w:rsid w:val="00614AC0"/>
    <w:rsid w:val="00614EDF"/>
    <w:rsid w:val="00615537"/>
    <w:rsid w:val="00615A0F"/>
    <w:rsid w:val="00615D46"/>
    <w:rsid w:val="00616001"/>
    <w:rsid w:val="00616DD4"/>
    <w:rsid w:val="00616F02"/>
    <w:rsid w:val="00616F21"/>
    <w:rsid w:val="00616FDD"/>
    <w:rsid w:val="00617024"/>
    <w:rsid w:val="0061727B"/>
    <w:rsid w:val="0061770A"/>
    <w:rsid w:val="00617C5A"/>
    <w:rsid w:val="0062003F"/>
    <w:rsid w:val="00620687"/>
    <w:rsid w:val="00620920"/>
    <w:rsid w:val="006209CC"/>
    <w:rsid w:val="00620A8C"/>
    <w:rsid w:val="00620D65"/>
    <w:rsid w:val="00620ED7"/>
    <w:rsid w:val="00620EF1"/>
    <w:rsid w:val="006214B5"/>
    <w:rsid w:val="0062165D"/>
    <w:rsid w:val="00621854"/>
    <w:rsid w:val="00621B05"/>
    <w:rsid w:val="006221AC"/>
    <w:rsid w:val="00622242"/>
    <w:rsid w:val="006222B9"/>
    <w:rsid w:val="00622408"/>
    <w:rsid w:val="0062255C"/>
    <w:rsid w:val="00622849"/>
    <w:rsid w:val="00623408"/>
    <w:rsid w:val="006234B1"/>
    <w:rsid w:val="006239D0"/>
    <w:rsid w:val="00623D3F"/>
    <w:rsid w:val="00624035"/>
    <w:rsid w:val="006249F1"/>
    <w:rsid w:val="00624A4C"/>
    <w:rsid w:val="00625865"/>
    <w:rsid w:val="00625A00"/>
    <w:rsid w:val="00625A87"/>
    <w:rsid w:val="0062623E"/>
    <w:rsid w:val="00626351"/>
    <w:rsid w:val="00626F33"/>
    <w:rsid w:val="006271F1"/>
    <w:rsid w:val="00627381"/>
    <w:rsid w:val="00627718"/>
    <w:rsid w:val="0062782F"/>
    <w:rsid w:val="00630E6D"/>
    <w:rsid w:val="00631D96"/>
    <w:rsid w:val="006323AB"/>
    <w:rsid w:val="00632D9B"/>
    <w:rsid w:val="00633139"/>
    <w:rsid w:val="00633611"/>
    <w:rsid w:val="00633652"/>
    <w:rsid w:val="006339D2"/>
    <w:rsid w:val="006339E7"/>
    <w:rsid w:val="006339FC"/>
    <w:rsid w:val="00633AC5"/>
    <w:rsid w:val="00634A89"/>
    <w:rsid w:val="00634C2D"/>
    <w:rsid w:val="00634EC7"/>
    <w:rsid w:val="0063588E"/>
    <w:rsid w:val="00635ED6"/>
    <w:rsid w:val="00636720"/>
    <w:rsid w:val="00636754"/>
    <w:rsid w:val="00636ADC"/>
    <w:rsid w:val="00636F71"/>
    <w:rsid w:val="006371F3"/>
    <w:rsid w:val="006372EE"/>
    <w:rsid w:val="00637DA4"/>
    <w:rsid w:val="006400AE"/>
    <w:rsid w:val="00640A97"/>
    <w:rsid w:val="006410D0"/>
    <w:rsid w:val="0064111A"/>
    <w:rsid w:val="00641385"/>
    <w:rsid w:val="006416D4"/>
    <w:rsid w:val="0064176A"/>
    <w:rsid w:val="00641C52"/>
    <w:rsid w:val="0064224D"/>
    <w:rsid w:val="00642418"/>
    <w:rsid w:val="006428EB"/>
    <w:rsid w:val="006429CA"/>
    <w:rsid w:val="00642C73"/>
    <w:rsid w:val="00642E5F"/>
    <w:rsid w:val="00643649"/>
    <w:rsid w:val="006436B7"/>
    <w:rsid w:val="00643751"/>
    <w:rsid w:val="006442BC"/>
    <w:rsid w:val="00644A97"/>
    <w:rsid w:val="00644CF6"/>
    <w:rsid w:val="00644E61"/>
    <w:rsid w:val="00644EC1"/>
    <w:rsid w:val="00645042"/>
    <w:rsid w:val="006452B9"/>
    <w:rsid w:val="006453FC"/>
    <w:rsid w:val="0064562E"/>
    <w:rsid w:val="006457EC"/>
    <w:rsid w:val="00645988"/>
    <w:rsid w:val="00646817"/>
    <w:rsid w:val="00646CC8"/>
    <w:rsid w:val="0064733F"/>
    <w:rsid w:val="006474CE"/>
    <w:rsid w:val="00647603"/>
    <w:rsid w:val="0064775D"/>
    <w:rsid w:val="006478D0"/>
    <w:rsid w:val="0065012A"/>
    <w:rsid w:val="0065026B"/>
    <w:rsid w:val="00650352"/>
    <w:rsid w:val="006506E4"/>
    <w:rsid w:val="006508EA"/>
    <w:rsid w:val="00650AB5"/>
    <w:rsid w:val="006514D3"/>
    <w:rsid w:val="00651645"/>
    <w:rsid w:val="00651759"/>
    <w:rsid w:val="0065176F"/>
    <w:rsid w:val="00651AA2"/>
    <w:rsid w:val="006520E7"/>
    <w:rsid w:val="006523B5"/>
    <w:rsid w:val="00652695"/>
    <w:rsid w:val="00652C46"/>
    <w:rsid w:val="00652FAC"/>
    <w:rsid w:val="00653101"/>
    <w:rsid w:val="006534E3"/>
    <w:rsid w:val="00653A9C"/>
    <w:rsid w:val="00653B15"/>
    <w:rsid w:val="006542D5"/>
    <w:rsid w:val="00654337"/>
    <w:rsid w:val="0065471E"/>
    <w:rsid w:val="00654A45"/>
    <w:rsid w:val="00654A4B"/>
    <w:rsid w:val="00654B84"/>
    <w:rsid w:val="00654BF6"/>
    <w:rsid w:val="00654D8F"/>
    <w:rsid w:val="00654E7B"/>
    <w:rsid w:val="00655158"/>
    <w:rsid w:val="0065522C"/>
    <w:rsid w:val="0065531E"/>
    <w:rsid w:val="006560C6"/>
    <w:rsid w:val="00656D2A"/>
    <w:rsid w:val="00656E90"/>
    <w:rsid w:val="006577D4"/>
    <w:rsid w:val="00657BA1"/>
    <w:rsid w:val="00657FF2"/>
    <w:rsid w:val="00660B91"/>
    <w:rsid w:val="00661031"/>
    <w:rsid w:val="006614AA"/>
    <w:rsid w:val="006618FC"/>
    <w:rsid w:val="006619D2"/>
    <w:rsid w:val="00661F89"/>
    <w:rsid w:val="00661FEC"/>
    <w:rsid w:val="00662285"/>
    <w:rsid w:val="006622BC"/>
    <w:rsid w:val="006624F4"/>
    <w:rsid w:val="006626C7"/>
    <w:rsid w:val="0066285A"/>
    <w:rsid w:val="0066291C"/>
    <w:rsid w:val="006629DE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AE4"/>
    <w:rsid w:val="00664C82"/>
    <w:rsid w:val="00664DF5"/>
    <w:rsid w:val="00665002"/>
    <w:rsid w:val="0066552C"/>
    <w:rsid w:val="0066557B"/>
    <w:rsid w:val="00665C52"/>
    <w:rsid w:val="00666B7E"/>
    <w:rsid w:val="006674D5"/>
    <w:rsid w:val="006675C8"/>
    <w:rsid w:val="0066769E"/>
    <w:rsid w:val="00667714"/>
    <w:rsid w:val="00670472"/>
    <w:rsid w:val="006709A3"/>
    <w:rsid w:val="00670A35"/>
    <w:rsid w:val="00670F2B"/>
    <w:rsid w:val="00671593"/>
    <w:rsid w:val="00671EA4"/>
    <w:rsid w:val="00672051"/>
    <w:rsid w:val="006723B2"/>
    <w:rsid w:val="00672734"/>
    <w:rsid w:val="00672947"/>
    <w:rsid w:val="0067296F"/>
    <w:rsid w:val="00672E5B"/>
    <w:rsid w:val="006732DF"/>
    <w:rsid w:val="00673A02"/>
    <w:rsid w:val="00673BF1"/>
    <w:rsid w:val="0067421E"/>
    <w:rsid w:val="006745DB"/>
    <w:rsid w:val="00674A7F"/>
    <w:rsid w:val="00675E21"/>
    <w:rsid w:val="00675F77"/>
    <w:rsid w:val="006760A0"/>
    <w:rsid w:val="006768BB"/>
    <w:rsid w:val="00676C5B"/>
    <w:rsid w:val="006771A6"/>
    <w:rsid w:val="0067731F"/>
    <w:rsid w:val="006777BC"/>
    <w:rsid w:val="00677D39"/>
    <w:rsid w:val="00677E0A"/>
    <w:rsid w:val="00677F0C"/>
    <w:rsid w:val="006802DB"/>
    <w:rsid w:val="006803A3"/>
    <w:rsid w:val="00680401"/>
    <w:rsid w:val="006807D5"/>
    <w:rsid w:val="006811DA"/>
    <w:rsid w:val="0068137E"/>
    <w:rsid w:val="006813B4"/>
    <w:rsid w:val="006813C7"/>
    <w:rsid w:val="00681F67"/>
    <w:rsid w:val="006820F0"/>
    <w:rsid w:val="006824B5"/>
    <w:rsid w:val="00682536"/>
    <w:rsid w:val="006826DE"/>
    <w:rsid w:val="00682CF3"/>
    <w:rsid w:val="006834C1"/>
    <w:rsid w:val="00683CFD"/>
    <w:rsid w:val="00683E37"/>
    <w:rsid w:val="00683F2F"/>
    <w:rsid w:val="00684625"/>
    <w:rsid w:val="00684747"/>
    <w:rsid w:val="00684A91"/>
    <w:rsid w:val="00684E8F"/>
    <w:rsid w:val="00685233"/>
    <w:rsid w:val="00685703"/>
    <w:rsid w:val="00685773"/>
    <w:rsid w:val="00685A77"/>
    <w:rsid w:val="0068619B"/>
    <w:rsid w:val="00686E5B"/>
    <w:rsid w:val="006871A9"/>
    <w:rsid w:val="006874AA"/>
    <w:rsid w:val="00687947"/>
    <w:rsid w:val="006906F5"/>
    <w:rsid w:val="00690AB6"/>
    <w:rsid w:val="00691614"/>
    <w:rsid w:val="006917F8"/>
    <w:rsid w:val="00691C21"/>
    <w:rsid w:val="006922AF"/>
    <w:rsid w:val="00692E35"/>
    <w:rsid w:val="006935F9"/>
    <w:rsid w:val="006938AA"/>
    <w:rsid w:val="0069414F"/>
    <w:rsid w:val="0069422C"/>
    <w:rsid w:val="006947AC"/>
    <w:rsid w:val="00694B18"/>
    <w:rsid w:val="00694E29"/>
    <w:rsid w:val="00695734"/>
    <w:rsid w:val="00695A5A"/>
    <w:rsid w:val="00695C80"/>
    <w:rsid w:val="00695DFD"/>
    <w:rsid w:val="00696313"/>
    <w:rsid w:val="006965AF"/>
    <w:rsid w:val="00696831"/>
    <w:rsid w:val="00696B88"/>
    <w:rsid w:val="00697119"/>
    <w:rsid w:val="0069725A"/>
    <w:rsid w:val="00697298"/>
    <w:rsid w:val="006973AE"/>
    <w:rsid w:val="00697736"/>
    <w:rsid w:val="00697C8C"/>
    <w:rsid w:val="00697FB4"/>
    <w:rsid w:val="006A0A03"/>
    <w:rsid w:val="006A14CE"/>
    <w:rsid w:val="006A23FC"/>
    <w:rsid w:val="006A31CE"/>
    <w:rsid w:val="006A35E7"/>
    <w:rsid w:val="006A37D0"/>
    <w:rsid w:val="006A3B49"/>
    <w:rsid w:val="006A3F33"/>
    <w:rsid w:val="006A4824"/>
    <w:rsid w:val="006A4B7B"/>
    <w:rsid w:val="006A4C5A"/>
    <w:rsid w:val="006A6423"/>
    <w:rsid w:val="006A6494"/>
    <w:rsid w:val="006A656B"/>
    <w:rsid w:val="006A688F"/>
    <w:rsid w:val="006A693D"/>
    <w:rsid w:val="006A6DFA"/>
    <w:rsid w:val="006A7C1C"/>
    <w:rsid w:val="006A7FAC"/>
    <w:rsid w:val="006B03F0"/>
    <w:rsid w:val="006B07F8"/>
    <w:rsid w:val="006B16CE"/>
    <w:rsid w:val="006B25FF"/>
    <w:rsid w:val="006B260F"/>
    <w:rsid w:val="006B283A"/>
    <w:rsid w:val="006B285D"/>
    <w:rsid w:val="006B2984"/>
    <w:rsid w:val="006B2CBE"/>
    <w:rsid w:val="006B33E6"/>
    <w:rsid w:val="006B36BC"/>
    <w:rsid w:val="006B3736"/>
    <w:rsid w:val="006B4080"/>
    <w:rsid w:val="006B55CB"/>
    <w:rsid w:val="006B56A4"/>
    <w:rsid w:val="006B5742"/>
    <w:rsid w:val="006B5D1A"/>
    <w:rsid w:val="006B6118"/>
    <w:rsid w:val="006B69D5"/>
    <w:rsid w:val="006B6E11"/>
    <w:rsid w:val="006B7907"/>
    <w:rsid w:val="006B7BC4"/>
    <w:rsid w:val="006C0486"/>
    <w:rsid w:val="006C061A"/>
    <w:rsid w:val="006C0DD2"/>
    <w:rsid w:val="006C0F34"/>
    <w:rsid w:val="006C1721"/>
    <w:rsid w:val="006C1AC1"/>
    <w:rsid w:val="006C1E3C"/>
    <w:rsid w:val="006C1EEC"/>
    <w:rsid w:val="006C231A"/>
    <w:rsid w:val="006C24FA"/>
    <w:rsid w:val="006C2AC4"/>
    <w:rsid w:val="006C2E05"/>
    <w:rsid w:val="006C305C"/>
    <w:rsid w:val="006C30DE"/>
    <w:rsid w:val="006C35F3"/>
    <w:rsid w:val="006C405F"/>
    <w:rsid w:val="006C45D0"/>
    <w:rsid w:val="006C4C56"/>
    <w:rsid w:val="006C4C9B"/>
    <w:rsid w:val="006C4DD1"/>
    <w:rsid w:val="006C5051"/>
    <w:rsid w:val="006C5924"/>
    <w:rsid w:val="006C5D7E"/>
    <w:rsid w:val="006C6AE7"/>
    <w:rsid w:val="006C7D8C"/>
    <w:rsid w:val="006D13AA"/>
    <w:rsid w:val="006D1ABF"/>
    <w:rsid w:val="006D20F6"/>
    <w:rsid w:val="006D2159"/>
    <w:rsid w:val="006D3222"/>
    <w:rsid w:val="006D39C8"/>
    <w:rsid w:val="006D3F60"/>
    <w:rsid w:val="006D453B"/>
    <w:rsid w:val="006D4574"/>
    <w:rsid w:val="006D4A9C"/>
    <w:rsid w:val="006D4C9C"/>
    <w:rsid w:val="006D51BF"/>
    <w:rsid w:val="006D52A2"/>
    <w:rsid w:val="006D5E32"/>
    <w:rsid w:val="006D5FFC"/>
    <w:rsid w:val="006D64CD"/>
    <w:rsid w:val="006D678C"/>
    <w:rsid w:val="006D6CD7"/>
    <w:rsid w:val="006D6DBB"/>
    <w:rsid w:val="006E00B2"/>
    <w:rsid w:val="006E0F12"/>
    <w:rsid w:val="006E101C"/>
    <w:rsid w:val="006E1033"/>
    <w:rsid w:val="006E18CD"/>
    <w:rsid w:val="006E20F0"/>
    <w:rsid w:val="006E25D4"/>
    <w:rsid w:val="006E2E54"/>
    <w:rsid w:val="006E320A"/>
    <w:rsid w:val="006E3D67"/>
    <w:rsid w:val="006E3DFD"/>
    <w:rsid w:val="006E4352"/>
    <w:rsid w:val="006E4410"/>
    <w:rsid w:val="006E4DDD"/>
    <w:rsid w:val="006E4F0C"/>
    <w:rsid w:val="006E5140"/>
    <w:rsid w:val="006E5206"/>
    <w:rsid w:val="006E5BDD"/>
    <w:rsid w:val="006E6124"/>
    <w:rsid w:val="006E6249"/>
    <w:rsid w:val="006E6310"/>
    <w:rsid w:val="006E6989"/>
    <w:rsid w:val="006E7158"/>
    <w:rsid w:val="006E72E8"/>
    <w:rsid w:val="006E73C9"/>
    <w:rsid w:val="006E7F2D"/>
    <w:rsid w:val="006F007C"/>
    <w:rsid w:val="006F0944"/>
    <w:rsid w:val="006F0D00"/>
    <w:rsid w:val="006F1454"/>
    <w:rsid w:val="006F155F"/>
    <w:rsid w:val="006F2A6B"/>
    <w:rsid w:val="006F2C20"/>
    <w:rsid w:val="006F2E5E"/>
    <w:rsid w:val="006F369B"/>
    <w:rsid w:val="006F37A5"/>
    <w:rsid w:val="006F3830"/>
    <w:rsid w:val="006F38C2"/>
    <w:rsid w:val="006F39BE"/>
    <w:rsid w:val="006F3F77"/>
    <w:rsid w:val="006F40B5"/>
    <w:rsid w:val="006F429F"/>
    <w:rsid w:val="006F4350"/>
    <w:rsid w:val="006F45CB"/>
    <w:rsid w:val="006F4B09"/>
    <w:rsid w:val="006F4D72"/>
    <w:rsid w:val="006F5127"/>
    <w:rsid w:val="006F5464"/>
    <w:rsid w:val="006F57B7"/>
    <w:rsid w:val="006F5DF6"/>
    <w:rsid w:val="006F5F54"/>
    <w:rsid w:val="006F6087"/>
    <w:rsid w:val="006F619F"/>
    <w:rsid w:val="006F655F"/>
    <w:rsid w:val="006F6AFB"/>
    <w:rsid w:val="006F725F"/>
    <w:rsid w:val="006F7364"/>
    <w:rsid w:val="006F789A"/>
    <w:rsid w:val="006F7C2A"/>
    <w:rsid w:val="0070042C"/>
    <w:rsid w:val="00700C47"/>
    <w:rsid w:val="00700DEC"/>
    <w:rsid w:val="00701474"/>
    <w:rsid w:val="00701BDE"/>
    <w:rsid w:val="007026FC"/>
    <w:rsid w:val="00702C97"/>
    <w:rsid w:val="007034CE"/>
    <w:rsid w:val="00703590"/>
    <w:rsid w:val="00703B7C"/>
    <w:rsid w:val="007041DA"/>
    <w:rsid w:val="0070425F"/>
    <w:rsid w:val="007048F1"/>
    <w:rsid w:val="00704B69"/>
    <w:rsid w:val="00704BBE"/>
    <w:rsid w:val="007052C2"/>
    <w:rsid w:val="00705659"/>
    <w:rsid w:val="007058FF"/>
    <w:rsid w:val="00705F51"/>
    <w:rsid w:val="007067E3"/>
    <w:rsid w:val="007068FF"/>
    <w:rsid w:val="00706C8B"/>
    <w:rsid w:val="00706D52"/>
    <w:rsid w:val="0070771E"/>
    <w:rsid w:val="00707BFD"/>
    <w:rsid w:val="00707C7A"/>
    <w:rsid w:val="00707CF6"/>
    <w:rsid w:val="00707D34"/>
    <w:rsid w:val="00707E56"/>
    <w:rsid w:val="007100EE"/>
    <w:rsid w:val="0071072E"/>
    <w:rsid w:val="00710783"/>
    <w:rsid w:val="00710F81"/>
    <w:rsid w:val="007110EA"/>
    <w:rsid w:val="00711782"/>
    <w:rsid w:val="00711A03"/>
    <w:rsid w:val="00711A6F"/>
    <w:rsid w:val="007121D3"/>
    <w:rsid w:val="007134B3"/>
    <w:rsid w:val="0071384B"/>
    <w:rsid w:val="007138DA"/>
    <w:rsid w:val="00713974"/>
    <w:rsid w:val="007141F6"/>
    <w:rsid w:val="007146DB"/>
    <w:rsid w:val="0071478D"/>
    <w:rsid w:val="007147A1"/>
    <w:rsid w:val="00714EA1"/>
    <w:rsid w:val="0071501B"/>
    <w:rsid w:val="007158AA"/>
    <w:rsid w:val="0071598D"/>
    <w:rsid w:val="00715BE7"/>
    <w:rsid w:val="00716076"/>
    <w:rsid w:val="00716C2F"/>
    <w:rsid w:val="00717367"/>
    <w:rsid w:val="007177A9"/>
    <w:rsid w:val="00717FD0"/>
    <w:rsid w:val="0072044A"/>
    <w:rsid w:val="007205D3"/>
    <w:rsid w:val="00720616"/>
    <w:rsid w:val="00720C1B"/>
    <w:rsid w:val="007210DB"/>
    <w:rsid w:val="007215ED"/>
    <w:rsid w:val="00721A44"/>
    <w:rsid w:val="00721A5C"/>
    <w:rsid w:val="00721AAB"/>
    <w:rsid w:val="007225B2"/>
    <w:rsid w:val="00722900"/>
    <w:rsid w:val="00722D3D"/>
    <w:rsid w:val="00722F6B"/>
    <w:rsid w:val="00723130"/>
    <w:rsid w:val="007233D9"/>
    <w:rsid w:val="00723ABC"/>
    <w:rsid w:val="007242E2"/>
    <w:rsid w:val="00724AC2"/>
    <w:rsid w:val="00725926"/>
    <w:rsid w:val="00725B91"/>
    <w:rsid w:val="00725D30"/>
    <w:rsid w:val="00726367"/>
    <w:rsid w:val="007263BE"/>
    <w:rsid w:val="00726804"/>
    <w:rsid w:val="0072680A"/>
    <w:rsid w:val="007271DA"/>
    <w:rsid w:val="007273AE"/>
    <w:rsid w:val="0072751C"/>
    <w:rsid w:val="00727842"/>
    <w:rsid w:val="007301D7"/>
    <w:rsid w:val="00730365"/>
    <w:rsid w:val="0073183C"/>
    <w:rsid w:val="00731E1C"/>
    <w:rsid w:val="0073231E"/>
    <w:rsid w:val="00732C32"/>
    <w:rsid w:val="00732EF9"/>
    <w:rsid w:val="0073317D"/>
    <w:rsid w:val="00733432"/>
    <w:rsid w:val="00733709"/>
    <w:rsid w:val="00733AE8"/>
    <w:rsid w:val="00733C7B"/>
    <w:rsid w:val="00733C99"/>
    <w:rsid w:val="0073417B"/>
    <w:rsid w:val="00734F25"/>
    <w:rsid w:val="00735910"/>
    <w:rsid w:val="00735BDB"/>
    <w:rsid w:val="00735F53"/>
    <w:rsid w:val="00736BC3"/>
    <w:rsid w:val="00737789"/>
    <w:rsid w:val="00737CE4"/>
    <w:rsid w:val="0074027D"/>
    <w:rsid w:val="007402C3"/>
    <w:rsid w:val="007402FC"/>
    <w:rsid w:val="007406FA"/>
    <w:rsid w:val="00740C3E"/>
    <w:rsid w:val="00740D84"/>
    <w:rsid w:val="00740DD2"/>
    <w:rsid w:val="00740F00"/>
    <w:rsid w:val="007418B0"/>
    <w:rsid w:val="00741B7B"/>
    <w:rsid w:val="00741CDA"/>
    <w:rsid w:val="00742067"/>
    <w:rsid w:val="00742298"/>
    <w:rsid w:val="00742638"/>
    <w:rsid w:val="00742968"/>
    <w:rsid w:val="00742F8F"/>
    <w:rsid w:val="00743925"/>
    <w:rsid w:val="00743B18"/>
    <w:rsid w:val="007446EF"/>
    <w:rsid w:val="00744D4A"/>
    <w:rsid w:val="00745462"/>
    <w:rsid w:val="00745C3A"/>
    <w:rsid w:val="00745DBE"/>
    <w:rsid w:val="00746091"/>
    <w:rsid w:val="007462A9"/>
    <w:rsid w:val="0074651C"/>
    <w:rsid w:val="00746734"/>
    <w:rsid w:val="0074684E"/>
    <w:rsid w:val="007469AF"/>
    <w:rsid w:val="007471D7"/>
    <w:rsid w:val="007473B6"/>
    <w:rsid w:val="007477E0"/>
    <w:rsid w:val="007478CA"/>
    <w:rsid w:val="00747AF8"/>
    <w:rsid w:val="00747C7B"/>
    <w:rsid w:val="00750406"/>
    <w:rsid w:val="00750466"/>
    <w:rsid w:val="007507EF"/>
    <w:rsid w:val="0075092C"/>
    <w:rsid w:val="00751125"/>
    <w:rsid w:val="0075134F"/>
    <w:rsid w:val="007516E3"/>
    <w:rsid w:val="00751ADB"/>
    <w:rsid w:val="00751C86"/>
    <w:rsid w:val="00751D4D"/>
    <w:rsid w:val="007526DC"/>
    <w:rsid w:val="00752791"/>
    <w:rsid w:val="0075285D"/>
    <w:rsid w:val="00752CA3"/>
    <w:rsid w:val="00752CB3"/>
    <w:rsid w:val="00753133"/>
    <w:rsid w:val="007532A1"/>
    <w:rsid w:val="007534BD"/>
    <w:rsid w:val="007539B6"/>
    <w:rsid w:val="007539EF"/>
    <w:rsid w:val="00754AB9"/>
    <w:rsid w:val="00754ADE"/>
    <w:rsid w:val="00754CCE"/>
    <w:rsid w:val="00754F7D"/>
    <w:rsid w:val="007550B0"/>
    <w:rsid w:val="007552C6"/>
    <w:rsid w:val="0075597D"/>
    <w:rsid w:val="00755CC6"/>
    <w:rsid w:val="00756F39"/>
    <w:rsid w:val="00756F5A"/>
    <w:rsid w:val="00757651"/>
    <w:rsid w:val="00757E70"/>
    <w:rsid w:val="007612DA"/>
    <w:rsid w:val="00762263"/>
    <w:rsid w:val="007622D5"/>
    <w:rsid w:val="0076288E"/>
    <w:rsid w:val="00762D7E"/>
    <w:rsid w:val="00762E7A"/>
    <w:rsid w:val="00762F92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05E"/>
    <w:rsid w:val="00766784"/>
    <w:rsid w:val="00766AEB"/>
    <w:rsid w:val="00767390"/>
    <w:rsid w:val="0076748D"/>
    <w:rsid w:val="007674D3"/>
    <w:rsid w:val="00770060"/>
    <w:rsid w:val="00770083"/>
    <w:rsid w:val="00770EB8"/>
    <w:rsid w:val="0077102B"/>
    <w:rsid w:val="00771AF5"/>
    <w:rsid w:val="00771B75"/>
    <w:rsid w:val="00771C5F"/>
    <w:rsid w:val="00771C92"/>
    <w:rsid w:val="00771CDD"/>
    <w:rsid w:val="00771DB7"/>
    <w:rsid w:val="00771FF4"/>
    <w:rsid w:val="007727EA"/>
    <w:rsid w:val="00772B79"/>
    <w:rsid w:val="00772DC8"/>
    <w:rsid w:val="00773189"/>
    <w:rsid w:val="00773362"/>
    <w:rsid w:val="007739CE"/>
    <w:rsid w:val="00773C21"/>
    <w:rsid w:val="00774378"/>
    <w:rsid w:val="007746B0"/>
    <w:rsid w:val="007746B1"/>
    <w:rsid w:val="00775760"/>
    <w:rsid w:val="0077579B"/>
    <w:rsid w:val="00775E39"/>
    <w:rsid w:val="0077601B"/>
    <w:rsid w:val="007760F6"/>
    <w:rsid w:val="0077672F"/>
    <w:rsid w:val="00776B9E"/>
    <w:rsid w:val="00776BCD"/>
    <w:rsid w:val="00776BFF"/>
    <w:rsid w:val="0077716E"/>
    <w:rsid w:val="0077721C"/>
    <w:rsid w:val="00777936"/>
    <w:rsid w:val="00777C8E"/>
    <w:rsid w:val="00780527"/>
    <w:rsid w:val="007807B9"/>
    <w:rsid w:val="0078096D"/>
    <w:rsid w:val="0078128F"/>
    <w:rsid w:val="00781C04"/>
    <w:rsid w:val="00781D8E"/>
    <w:rsid w:val="00781F09"/>
    <w:rsid w:val="0078321A"/>
    <w:rsid w:val="007837D9"/>
    <w:rsid w:val="00783803"/>
    <w:rsid w:val="0078385B"/>
    <w:rsid w:val="00783CF5"/>
    <w:rsid w:val="007850BC"/>
    <w:rsid w:val="00785811"/>
    <w:rsid w:val="00785918"/>
    <w:rsid w:val="00785955"/>
    <w:rsid w:val="00785AB2"/>
    <w:rsid w:val="00785C64"/>
    <w:rsid w:val="00786109"/>
    <w:rsid w:val="007862C0"/>
    <w:rsid w:val="00786C73"/>
    <w:rsid w:val="00787029"/>
    <w:rsid w:val="0078723C"/>
    <w:rsid w:val="00790B8A"/>
    <w:rsid w:val="00791D11"/>
    <w:rsid w:val="00791DA1"/>
    <w:rsid w:val="00791E88"/>
    <w:rsid w:val="0079245B"/>
    <w:rsid w:val="00792554"/>
    <w:rsid w:val="00793241"/>
    <w:rsid w:val="007935FC"/>
    <w:rsid w:val="0079386D"/>
    <w:rsid w:val="00793902"/>
    <w:rsid w:val="00793F87"/>
    <w:rsid w:val="00793F8C"/>
    <w:rsid w:val="007942AF"/>
    <w:rsid w:val="007951B8"/>
    <w:rsid w:val="00796830"/>
    <w:rsid w:val="00796926"/>
    <w:rsid w:val="00796942"/>
    <w:rsid w:val="007978F0"/>
    <w:rsid w:val="007A0336"/>
    <w:rsid w:val="007A062C"/>
    <w:rsid w:val="007A0A99"/>
    <w:rsid w:val="007A1643"/>
    <w:rsid w:val="007A174A"/>
    <w:rsid w:val="007A1762"/>
    <w:rsid w:val="007A1F00"/>
    <w:rsid w:val="007A20A6"/>
    <w:rsid w:val="007A2167"/>
    <w:rsid w:val="007A218B"/>
    <w:rsid w:val="007A21EF"/>
    <w:rsid w:val="007A29E7"/>
    <w:rsid w:val="007A2B18"/>
    <w:rsid w:val="007A325A"/>
    <w:rsid w:val="007A3277"/>
    <w:rsid w:val="007A33B1"/>
    <w:rsid w:val="007A33D5"/>
    <w:rsid w:val="007A3667"/>
    <w:rsid w:val="007A3964"/>
    <w:rsid w:val="007A3FFA"/>
    <w:rsid w:val="007A449E"/>
    <w:rsid w:val="007A4626"/>
    <w:rsid w:val="007A5064"/>
    <w:rsid w:val="007A6237"/>
    <w:rsid w:val="007A630C"/>
    <w:rsid w:val="007A7457"/>
    <w:rsid w:val="007A74C2"/>
    <w:rsid w:val="007A7A09"/>
    <w:rsid w:val="007A7C08"/>
    <w:rsid w:val="007B020D"/>
    <w:rsid w:val="007B0661"/>
    <w:rsid w:val="007B09DF"/>
    <w:rsid w:val="007B0AE1"/>
    <w:rsid w:val="007B0E6F"/>
    <w:rsid w:val="007B1139"/>
    <w:rsid w:val="007B1648"/>
    <w:rsid w:val="007B1838"/>
    <w:rsid w:val="007B19CC"/>
    <w:rsid w:val="007B22BE"/>
    <w:rsid w:val="007B26EF"/>
    <w:rsid w:val="007B3834"/>
    <w:rsid w:val="007B4001"/>
    <w:rsid w:val="007B445C"/>
    <w:rsid w:val="007B46E3"/>
    <w:rsid w:val="007B4B51"/>
    <w:rsid w:val="007B4F4C"/>
    <w:rsid w:val="007B5124"/>
    <w:rsid w:val="007B5243"/>
    <w:rsid w:val="007B59C0"/>
    <w:rsid w:val="007B5B85"/>
    <w:rsid w:val="007B6081"/>
    <w:rsid w:val="007B7E65"/>
    <w:rsid w:val="007C06EB"/>
    <w:rsid w:val="007C0ACC"/>
    <w:rsid w:val="007C0CEC"/>
    <w:rsid w:val="007C0F67"/>
    <w:rsid w:val="007C0FD4"/>
    <w:rsid w:val="007C1564"/>
    <w:rsid w:val="007C16E0"/>
    <w:rsid w:val="007C3294"/>
    <w:rsid w:val="007C34B0"/>
    <w:rsid w:val="007C391A"/>
    <w:rsid w:val="007C407C"/>
    <w:rsid w:val="007C4BC7"/>
    <w:rsid w:val="007C4DBB"/>
    <w:rsid w:val="007C54F2"/>
    <w:rsid w:val="007C62AE"/>
    <w:rsid w:val="007C6A6B"/>
    <w:rsid w:val="007C6C63"/>
    <w:rsid w:val="007C6D11"/>
    <w:rsid w:val="007C6F6F"/>
    <w:rsid w:val="007C789C"/>
    <w:rsid w:val="007C7AA2"/>
    <w:rsid w:val="007D0058"/>
    <w:rsid w:val="007D0225"/>
    <w:rsid w:val="007D0424"/>
    <w:rsid w:val="007D05AE"/>
    <w:rsid w:val="007D0810"/>
    <w:rsid w:val="007D0C34"/>
    <w:rsid w:val="007D0EED"/>
    <w:rsid w:val="007D1159"/>
    <w:rsid w:val="007D1289"/>
    <w:rsid w:val="007D12B8"/>
    <w:rsid w:val="007D1617"/>
    <w:rsid w:val="007D17DA"/>
    <w:rsid w:val="007D2142"/>
    <w:rsid w:val="007D2606"/>
    <w:rsid w:val="007D29DD"/>
    <w:rsid w:val="007D2D3E"/>
    <w:rsid w:val="007D30B6"/>
    <w:rsid w:val="007D30F6"/>
    <w:rsid w:val="007D31F9"/>
    <w:rsid w:val="007D3786"/>
    <w:rsid w:val="007D37FF"/>
    <w:rsid w:val="007D381B"/>
    <w:rsid w:val="007D3EF2"/>
    <w:rsid w:val="007D3F22"/>
    <w:rsid w:val="007D479D"/>
    <w:rsid w:val="007D4EA4"/>
    <w:rsid w:val="007D56EC"/>
    <w:rsid w:val="007D5B18"/>
    <w:rsid w:val="007D5F02"/>
    <w:rsid w:val="007D5F5D"/>
    <w:rsid w:val="007D62AC"/>
    <w:rsid w:val="007D6321"/>
    <w:rsid w:val="007D66AC"/>
    <w:rsid w:val="007D6968"/>
    <w:rsid w:val="007D70E9"/>
    <w:rsid w:val="007D72F5"/>
    <w:rsid w:val="007D7916"/>
    <w:rsid w:val="007D7D55"/>
    <w:rsid w:val="007E02D4"/>
    <w:rsid w:val="007E0367"/>
    <w:rsid w:val="007E0873"/>
    <w:rsid w:val="007E0DEF"/>
    <w:rsid w:val="007E110D"/>
    <w:rsid w:val="007E120A"/>
    <w:rsid w:val="007E1229"/>
    <w:rsid w:val="007E14CA"/>
    <w:rsid w:val="007E1A8C"/>
    <w:rsid w:val="007E1D11"/>
    <w:rsid w:val="007E1FE8"/>
    <w:rsid w:val="007E2245"/>
    <w:rsid w:val="007E2AB9"/>
    <w:rsid w:val="007E2D67"/>
    <w:rsid w:val="007E2DD3"/>
    <w:rsid w:val="007E2F00"/>
    <w:rsid w:val="007E31FB"/>
    <w:rsid w:val="007E325F"/>
    <w:rsid w:val="007E37A5"/>
    <w:rsid w:val="007E389F"/>
    <w:rsid w:val="007E48A6"/>
    <w:rsid w:val="007E4AEA"/>
    <w:rsid w:val="007E6036"/>
    <w:rsid w:val="007E6184"/>
    <w:rsid w:val="007E63E7"/>
    <w:rsid w:val="007E6A33"/>
    <w:rsid w:val="007E6B4E"/>
    <w:rsid w:val="007E6EA7"/>
    <w:rsid w:val="007E72C3"/>
    <w:rsid w:val="007E76FC"/>
    <w:rsid w:val="007E797B"/>
    <w:rsid w:val="007F0617"/>
    <w:rsid w:val="007F079A"/>
    <w:rsid w:val="007F0FBE"/>
    <w:rsid w:val="007F1062"/>
    <w:rsid w:val="007F14BC"/>
    <w:rsid w:val="007F14E0"/>
    <w:rsid w:val="007F15C9"/>
    <w:rsid w:val="007F24BB"/>
    <w:rsid w:val="007F2839"/>
    <w:rsid w:val="007F283E"/>
    <w:rsid w:val="007F292C"/>
    <w:rsid w:val="007F2BA7"/>
    <w:rsid w:val="007F3227"/>
    <w:rsid w:val="007F35EB"/>
    <w:rsid w:val="007F3AF2"/>
    <w:rsid w:val="007F3B92"/>
    <w:rsid w:val="007F420A"/>
    <w:rsid w:val="007F4308"/>
    <w:rsid w:val="007F48E4"/>
    <w:rsid w:val="007F48E9"/>
    <w:rsid w:val="007F4BE5"/>
    <w:rsid w:val="007F50B9"/>
    <w:rsid w:val="007F52C4"/>
    <w:rsid w:val="007F5544"/>
    <w:rsid w:val="007F57B0"/>
    <w:rsid w:val="007F57D2"/>
    <w:rsid w:val="007F59BA"/>
    <w:rsid w:val="007F5AA8"/>
    <w:rsid w:val="007F5BDC"/>
    <w:rsid w:val="007F5C9F"/>
    <w:rsid w:val="007F5E2A"/>
    <w:rsid w:val="007F6166"/>
    <w:rsid w:val="007F62AD"/>
    <w:rsid w:val="007F692B"/>
    <w:rsid w:val="007F6B0A"/>
    <w:rsid w:val="007F72FC"/>
    <w:rsid w:val="007F7563"/>
    <w:rsid w:val="007F7B40"/>
    <w:rsid w:val="007F7CAF"/>
    <w:rsid w:val="008002E1"/>
    <w:rsid w:val="0080067D"/>
    <w:rsid w:val="00800CD6"/>
    <w:rsid w:val="008012DD"/>
    <w:rsid w:val="0080156F"/>
    <w:rsid w:val="008015DE"/>
    <w:rsid w:val="00801BA6"/>
    <w:rsid w:val="00801F06"/>
    <w:rsid w:val="008022CA"/>
    <w:rsid w:val="008029A0"/>
    <w:rsid w:val="00802DB9"/>
    <w:rsid w:val="00803F0E"/>
    <w:rsid w:val="00803F80"/>
    <w:rsid w:val="00804168"/>
    <w:rsid w:val="00804605"/>
    <w:rsid w:val="00805D38"/>
    <w:rsid w:val="00806307"/>
    <w:rsid w:val="0080664F"/>
    <w:rsid w:val="00806906"/>
    <w:rsid w:val="00806E41"/>
    <w:rsid w:val="00807751"/>
    <w:rsid w:val="00807E75"/>
    <w:rsid w:val="00810772"/>
    <w:rsid w:val="008116C6"/>
    <w:rsid w:val="00811D28"/>
    <w:rsid w:val="00811DD1"/>
    <w:rsid w:val="00811FFF"/>
    <w:rsid w:val="008122CD"/>
    <w:rsid w:val="00812944"/>
    <w:rsid w:val="00812B5F"/>
    <w:rsid w:val="008130C1"/>
    <w:rsid w:val="00814492"/>
    <w:rsid w:val="0081450D"/>
    <w:rsid w:val="0081493A"/>
    <w:rsid w:val="00814C76"/>
    <w:rsid w:val="008151F7"/>
    <w:rsid w:val="00815225"/>
    <w:rsid w:val="00815842"/>
    <w:rsid w:val="00815A81"/>
    <w:rsid w:val="00815B03"/>
    <w:rsid w:val="00815FD7"/>
    <w:rsid w:val="00815FEA"/>
    <w:rsid w:val="0081603F"/>
    <w:rsid w:val="008163CE"/>
    <w:rsid w:val="00816408"/>
    <w:rsid w:val="0081645B"/>
    <w:rsid w:val="00817248"/>
    <w:rsid w:val="00817969"/>
    <w:rsid w:val="00817A5F"/>
    <w:rsid w:val="00820174"/>
    <w:rsid w:val="0082054A"/>
    <w:rsid w:val="00820A4E"/>
    <w:rsid w:val="00820BBF"/>
    <w:rsid w:val="00820C99"/>
    <w:rsid w:val="00820FDD"/>
    <w:rsid w:val="0082124C"/>
    <w:rsid w:val="008216D3"/>
    <w:rsid w:val="0082201B"/>
    <w:rsid w:val="008223F6"/>
    <w:rsid w:val="00822D3A"/>
    <w:rsid w:val="00822FF8"/>
    <w:rsid w:val="008232D9"/>
    <w:rsid w:val="00823A9B"/>
    <w:rsid w:val="008243CE"/>
    <w:rsid w:val="00825BD1"/>
    <w:rsid w:val="008260EF"/>
    <w:rsid w:val="008265BC"/>
    <w:rsid w:val="00826C00"/>
    <w:rsid w:val="00827EF3"/>
    <w:rsid w:val="00827F9B"/>
    <w:rsid w:val="00830688"/>
    <w:rsid w:val="00830D7A"/>
    <w:rsid w:val="00830D99"/>
    <w:rsid w:val="00831BFE"/>
    <w:rsid w:val="00831C6F"/>
    <w:rsid w:val="00832251"/>
    <w:rsid w:val="008330B0"/>
    <w:rsid w:val="0083311D"/>
    <w:rsid w:val="00833BBB"/>
    <w:rsid w:val="00833F89"/>
    <w:rsid w:val="008345EB"/>
    <w:rsid w:val="0083499A"/>
    <w:rsid w:val="00834A1E"/>
    <w:rsid w:val="00834E52"/>
    <w:rsid w:val="00835C72"/>
    <w:rsid w:val="00835CD5"/>
    <w:rsid w:val="00835E82"/>
    <w:rsid w:val="00836019"/>
    <w:rsid w:val="008361D6"/>
    <w:rsid w:val="00836DBB"/>
    <w:rsid w:val="008375D1"/>
    <w:rsid w:val="00837E3B"/>
    <w:rsid w:val="00837EC3"/>
    <w:rsid w:val="008406AC"/>
    <w:rsid w:val="00841493"/>
    <w:rsid w:val="00842429"/>
    <w:rsid w:val="00842527"/>
    <w:rsid w:val="00842783"/>
    <w:rsid w:val="0084298F"/>
    <w:rsid w:val="008429D2"/>
    <w:rsid w:val="00842B81"/>
    <w:rsid w:val="00842C0C"/>
    <w:rsid w:val="00842CCB"/>
    <w:rsid w:val="0084308E"/>
    <w:rsid w:val="0084319A"/>
    <w:rsid w:val="00843C5A"/>
    <w:rsid w:val="008442CC"/>
    <w:rsid w:val="00844323"/>
    <w:rsid w:val="008444CB"/>
    <w:rsid w:val="0084500C"/>
    <w:rsid w:val="0084529B"/>
    <w:rsid w:val="00845DA1"/>
    <w:rsid w:val="00846572"/>
    <w:rsid w:val="00846A0A"/>
    <w:rsid w:val="00847385"/>
    <w:rsid w:val="008473A4"/>
    <w:rsid w:val="0085017C"/>
    <w:rsid w:val="008503BC"/>
    <w:rsid w:val="00850812"/>
    <w:rsid w:val="00850890"/>
    <w:rsid w:val="00850EFA"/>
    <w:rsid w:val="0085179A"/>
    <w:rsid w:val="0085185B"/>
    <w:rsid w:val="00851968"/>
    <w:rsid w:val="00852C26"/>
    <w:rsid w:val="00852C6D"/>
    <w:rsid w:val="00852F06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30F"/>
    <w:rsid w:val="00855441"/>
    <w:rsid w:val="008559DB"/>
    <w:rsid w:val="00855BB8"/>
    <w:rsid w:val="00857081"/>
    <w:rsid w:val="008570FB"/>
    <w:rsid w:val="008571B5"/>
    <w:rsid w:val="008578E0"/>
    <w:rsid w:val="00857B34"/>
    <w:rsid w:val="00857E2E"/>
    <w:rsid w:val="00857E66"/>
    <w:rsid w:val="00857FD4"/>
    <w:rsid w:val="00860638"/>
    <w:rsid w:val="00860703"/>
    <w:rsid w:val="008609BD"/>
    <w:rsid w:val="00860A95"/>
    <w:rsid w:val="00860D3D"/>
    <w:rsid w:val="00860FBB"/>
    <w:rsid w:val="0086132F"/>
    <w:rsid w:val="00862BC9"/>
    <w:rsid w:val="00862E89"/>
    <w:rsid w:val="00863CBE"/>
    <w:rsid w:val="00863D5C"/>
    <w:rsid w:val="00863D9C"/>
    <w:rsid w:val="0086409E"/>
    <w:rsid w:val="00864592"/>
    <w:rsid w:val="008647E0"/>
    <w:rsid w:val="00864AB4"/>
    <w:rsid w:val="0086561C"/>
    <w:rsid w:val="00865B7C"/>
    <w:rsid w:val="0086623E"/>
    <w:rsid w:val="0086643C"/>
    <w:rsid w:val="00866613"/>
    <w:rsid w:val="00866E2A"/>
    <w:rsid w:val="008671B7"/>
    <w:rsid w:val="0086756C"/>
    <w:rsid w:val="008676AC"/>
    <w:rsid w:val="00867A00"/>
    <w:rsid w:val="00867FE1"/>
    <w:rsid w:val="008704A7"/>
    <w:rsid w:val="00870A3E"/>
    <w:rsid w:val="008723E4"/>
    <w:rsid w:val="008726E9"/>
    <w:rsid w:val="008729AF"/>
    <w:rsid w:val="0087377D"/>
    <w:rsid w:val="00873BDF"/>
    <w:rsid w:val="00873C45"/>
    <w:rsid w:val="008741D1"/>
    <w:rsid w:val="008747DB"/>
    <w:rsid w:val="0087496A"/>
    <w:rsid w:val="008750DA"/>
    <w:rsid w:val="0087546F"/>
    <w:rsid w:val="00875E29"/>
    <w:rsid w:val="0087650D"/>
    <w:rsid w:val="00876945"/>
    <w:rsid w:val="00876CE2"/>
    <w:rsid w:val="00876EE5"/>
    <w:rsid w:val="0087709A"/>
    <w:rsid w:val="0087762B"/>
    <w:rsid w:val="00877817"/>
    <w:rsid w:val="00877CE4"/>
    <w:rsid w:val="00877E42"/>
    <w:rsid w:val="00880ADD"/>
    <w:rsid w:val="00880E6E"/>
    <w:rsid w:val="008811EA"/>
    <w:rsid w:val="00881926"/>
    <w:rsid w:val="008821A7"/>
    <w:rsid w:val="00882948"/>
    <w:rsid w:val="00882AA2"/>
    <w:rsid w:val="0088302B"/>
    <w:rsid w:val="00883172"/>
    <w:rsid w:val="008834A9"/>
    <w:rsid w:val="008836A9"/>
    <w:rsid w:val="00883718"/>
    <w:rsid w:val="0088408D"/>
    <w:rsid w:val="00884148"/>
    <w:rsid w:val="00884E6E"/>
    <w:rsid w:val="00885107"/>
    <w:rsid w:val="00885722"/>
    <w:rsid w:val="00885B62"/>
    <w:rsid w:val="00885CAC"/>
    <w:rsid w:val="00885D3F"/>
    <w:rsid w:val="0088662E"/>
    <w:rsid w:val="00886A7D"/>
    <w:rsid w:val="008873F6"/>
    <w:rsid w:val="00887616"/>
    <w:rsid w:val="00887998"/>
    <w:rsid w:val="00890400"/>
    <w:rsid w:val="008912AC"/>
    <w:rsid w:val="008912C4"/>
    <w:rsid w:val="0089147C"/>
    <w:rsid w:val="008916AB"/>
    <w:rsid w:val="008917B2"/>
    <w:rsid w:val="008918E4"/>
    <w:rsid w:val="00891C94"/>
    <w:rsid w:val="00891E1E"/>
    <w:rsid w:val="00891ED0"/>
    <w:rsid w:val="0089212C"/>
    <w:rsid w:val="008923BB"/>
    <w:rsid w:val="00892D0C"/>
    <w:rsid w:val="00892EDD"/>
    <w:rsid w:val="008933CE"/>
    <w:rsid w:val="008934A5"/>
    <w:rsid w:val="008936F9"/>
    <w:rsid w:val="008937B5"/>
    <w:rsid w:val="00893C71"/>
    <w:rsid w:val="0089436C"/>
    <w:rsid w:val="00894441"/>
    <w:rsid w:val="00894503"/>
    <w:rsid w:val="008945B4"/>
    <w:rsid w:val="0089552B"/>
    <w:rsid w:val="0089635A"/>
    <w:rsid w:val="00896949"/>
    <w:rsid w:val="00896979"/>
    <w:rsid w:val="00896C38"/>
    <w:rsid w:val="00896CBA"/>
    <w:rsid w:val="0089748E"/>
    <w:rsid w:val="0089769F"/>
    <w:rsid w:val="00897816"/>
    <w:rsid w:val="00897C94"/>
    <w:rsid w:val="00897CAD"/>
    <w:rsid w:val="00897FD1"/>
    <w:rsid w:val="008A0D5C"/>
    <w:rsid w:val="008A1427"/>
    <w:rsid w:val="008A1B5B"/>
    <w:rsid w:val="008A1B87"/>
    <w:rsid w:val="008A1BD5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6D6"/>
    <w:rsid w:val="008A49CC"/>
    <w:rsid w:val="008A4AC1"/>
    <w:rsid w:val="008A4F14"/>
    <w:rsid w:val="008A50F8"/>
    <w:rsid w:val="008A522B"/>
    <w:rsid w:val="008A5339"/>
    <w:rsid w:val="008A5703"/>
    <w:rsid w:val="008A5A49"/>
    <w:rsid w:val="008A6149"/>
    <w:rsid w:val="008A6264"/>
    <w:rsid w:val="008A6DAE"/>
    <w:rsid w:val="008A6F90"/>
    <w:rsid w:val="008A7509"/>
    <w:rsid w:val="008A775E"/>
    <w:rsid w:val="008A7A51"/>
    <w:rsid w:val="008A7E00"/>
    <w:rsid w:val="008B0394"/>
    <w:rsid w:val="008B0460"/>
    <w:rsid w:val="008B07D0"/>
    <w:rsid w:val="008B0B65"/>
    <w:rsid w:val="008B0FA1"/>
    <w:rsid w:val="008B1651"/>
    <w:rsid w:val="008B16E1"/>
    <w:rsid w:val="008B1A62"/>
    <w:rsid w:val="008B1B3F"/>
    <w:rsid w:val="008B1CBE"/>
    <w:rsid w:val="008B22C5"/>
    <w:rsid w:val="008B2872"/>
    <w:rsid w:val="008B2B8F"/>
    <w:rsid w:val="008B3314"/>
    <w:rsid w:val="008B333F"/>
    <w:rsid w:val="008B3D07"/>
    <w:rsid w:val="008B3DC5"/>
    <w:rsid w:val="008B4447"/>
    <w:rsid w:val="008B4E8E"/>
    <w:rsid w:val="008B4F7C"/>
    <w:rsid w:val="008B505C"/>
    <w:rsid w:val="008B512E"/>
    <w:rsid w:val="008B519C"/>
    <w:rsid w:val="008B524B"/>
    <w:rsid w:val="008B527D"/>
    <w:rsid w:val="008B542E"/>
    <w:rsid w:val="008B5A6B"/>
    <w:rsid w:val="008B5AEB"/>
    <w:rsid w:val="008B669C"/>
    <w:rsid w:val="008B67B3"/>
    <w:rsid w:val="008B6D72"/>
    <w:rsid w:val="008B6DBD"/>
    <w:rsid w:val="008B779F"/>
    <w:rsid w:val="008B7A6A"/>
    <w:rsid w:val="008C0236"/>
    <w:rsid w:val="008C029C"/>
    <w:rsid w:val="008C04BF"/>
    <w:rsid w:val="008C0680"/>
    <w:rsid w:val="008C08C5"/>
    <w:rsid w:val="008C0CB1"/>
    <w:rsid w:val="008C1226"/>
    <w:rsid w:val="008C127B"/>
    <w:rsid w:val="008C28C2"/>
    <w:rsid w:val="008C2D6D"/>
    <w:rsid w:val="008C2DEC"/>
    <w:rsid w:val="008C2E69"/>
    <w:rsid w:val="008C2E91"/>
    <w:rsid w:val="008C2F6F"/>
    <w:rsid w:val="008C3945"/>
    <w:rsid w:val="008C3A55"/>
    <w:rsid w:val="008C3BC9"/>
    <w:rsid w:val="008C3F38"/>
    <w:rsid w:val="008C43E7"/>
    <w:rsid w:val="008C4476"/>
    <w:rsid w:val="008C50D8"/>
    <w:rsid w:val="008C56C2"/>
    <w:rsid w:val="008C5E00"/>
    <w:rsid w:val="008C6299"/>
    <w:rsid w:val="008C63D7"/>
    <w:rsid w:val="008C6990"/>
    <w:rsid w:val="008C7474"/>
    <w:rsid w:val="008C78BB"/>
    <w:rsid w:val="008C7C8E"/>
    <w:rsid w:val="008C7DEA"/>
    <w:rsid w:val="008D0335"/>
    <w:rsid w:val="008D04D5"/>
    <w:rsid w:val="008D05B2"/>
    <w:rsid w:val="008D0685"/>
    <w:rsid w:val="008D0A6C"/>
    <w:rsid w:val="008D0D35"/>
    <w:rsid w:val="008D0DFB"/>
    <w:rsid w:val="008D0ED4"/>
    <w:rsid w:val="008D0EE0"/>
    <w:rsid w:val="008D0F2A"/>
    <w:rsid w:val="008D112E"/>
    <w:rsid w:val="008D183D"/>
    <w:rsid w:val="008D1CD9"/>
    <w:rsid w:val="008D1CEC"/>
    <w:rsid w:val="008D205B"/>
    <w:rsid w:val="008D248F"/>
    <w:rsid w:val="008D2881"/>
    <w:rsid w:val="008D28A4"/>
    <w:rsid w:val="008D2A7B"/>
    <w:rsid w:val="008D2A9A"/>
    <w:rsid w:val="008D3AE9"/>
    <w:rsid w:val="008D3D01"/>
    <w:rsid w:val="008D3DE2"/>
    <w:rsid w:val="008D40B3"/>
    <w:rsid w:val="008D50E5"/>
    <w:rsid w:val="008D535D"/>
    <w:rsid w:val="008D5A26"/>
    <w:rsid w:val="008D5D1A"/>
    <w:rsid w:val="008D5F9B"/>
    <w:rsid w:val="008D66D8"/>
    <w:rsid w:val="008D6A07"/>
    <w:rsid w:val="008D6E31"/>
    <w:rsid w:val="008D72DC"/>
    <w:rsid w:val="008D76F2"/>
    <w:rsid w:val="008D78AC"/>
    <w:rsid w:val="008D7A9E"/>
    <w:rsid w:val="008D7B03"/>
    <w:rsid w:val="008D7D5F"/>
    <w:rsid w:val="008E0797"/>
    <w:rsid w:val="008E11C0"/>
    <w:rsid w:val="008E1325"/>
    <w:rsid w:val="008E1384"/>
    <w:rsid w:val="008E1D5D"/>
    <w:rsid w:val="008E21DF"/>
    <w:rsid w:val="008E2760"/>
    <w:rsid w:val="008E286A"/>
    <w:rsid w:val="008E3A17"/>
    <w:rsid w:val="008E3A6D"/>
    <w:rsid w:val="008E4861"/>
    <w:rsid w:val="008E4C91"/>
    <w:rsid w:val="008E4CC9"/>
    <w:rsid w:val="008E5002"/>
    <w:rsid w:val="008E50CD"/>
    <w:rsid w:val="008E539D"/>
    <w:rsid w:val="008E5867"/>
    <w:rsid w:val="008E593F"/>
    <w:rsid w:val="008E5D37"/>
    <w:rsid w:val="008E5EAF"/>
    <w:rsid w:val="008E65F7"/>
    <w:rsid w:val="008E6723"/>
    <w:rsid w:val="008E6D10"/>
    <w:rsid w:val="008E6D39"/>
    <w:rsid w:val="008E76BD"/>
    <w:rsid w:val="008E7A5C"/>
    <w:rsid w:val="008F0132"/>
    <w:rsid w:val="008F0748"/>
    <w:rsid w:val="008F0865"/>
    <w:rsid w:val="008F0A96"/>
    <w:rsid w:val="008F10C9"/>
    <w:rsid w:val="008F15EC"/>
    <w:rsid w:val="008F195B"/>
    <w:rsid w:val="008F1DD4"/>
    <w:rsid w:val="008F2488"/>
    <w:rsid w:val="008F25B8"/>
    <w:rsid w:val="008F25EB"/>
    <w:rsid w:val="008F2BA1"/>
    <w:rsid w:val="008F2F5F"/>
    <w:rsid w:val="008F3E72"/>
    <w:rsid w:val="008F3EAB"/>
    <w:rsid w:val="008F44A1"/>
    <w:rsid w:val="008F45A7"/>
    <w:rsid w:val="008F47B6"/>
    <w:rsid w:val="008F488D"/>
    <w:rsid w:val="008F5313"/>
    <w:rsid w:val="008F637E"/>
    <w:rsid w:val="008F6C0C"/>
    <w:rsid w:val="008F6E13"/>
    <w:rsid w:val="008F72EC"/>
    <w:rsid w:val="008F7397"/>
    <w:rsid w:val="008F7D8F"/>
    <w:rsid w:val="0090037B"/>
    <w:rsid w:val="009008C2"/>
    <w:rsid w:val="00900AE6"/>
    <w:rsid w:val="009019E4"/>
    <w:rsid w:val="00901C1B"/>
    <w:rsid w:val="0090205F"/>
    <w:rsid w:val="00902283"/>
    <w:rsid w:val="0090255D"/>
    <w:rsid w:val="0090280E"/>
    <w:rsid w:val="00902E0C"/>
    <w:rsid w:val="00902EDB"/>
    <w:rsid w:val="009034E9"/>
    <w:rsid w:val="009035D7"/>
    <w:rsid w:val="009039A1"/>
    <w:rsid w:val="009041EC"/>
    <w:rsid w:val="00904438"/>
    <w:rsid w:val="009048E8"/>
    <w:rsid w:val="00904A09"/>
    <w:rsid w:val="00904CF9"/>
    <w:rsid w:val="00904D8A"/>
    <w:rsid w:val="00905423"/>
    <w:rsid w:val="00905AB2"/>
    <w:rsid w:val="00905B97"/>
    <w:rsid w:val="00905F1A"/>
    <w:rsid w:val="00906027"/>
    <w:rsid w:val="009069BF"/>
    <w:rsid w:val="00906A9A"/>
    <w:rsid w:val="00906AB8"/>
    <w:rsid w:val="00906C55"/>
    <w:rsid w:val="00906D2A"/>
    <w:rsid w:val="009072E0"/>
    <w:rsid w:val="009075E7"/>
    <w:rsid w:val="0090790C"/>
    <w:rsid w:val="00907C73"/>
    <w:rsid w:val="00907DD7"/>
    <w:rsid w:val="00907F58"/>
    <w:rsid w:val="009100FF"/>
    <w:rsid w:val="00910313"/>
    <w:rsid w:val="009104A8"/>
    <w:rsid w:val="0091055C"/>
    <w:rsid w:val="00910771"/>
    <w:rsid w:val="00910A3B"/>
    <w:rsid w:val="00911168"/>
    <w:rsid w:val="009114A7"/>
    <w:rsid w:val="009117E2"/>
    <w:rsid w:val="0091199F"/>
    <w:rsid w:val="00911A7A"/>
    <w:rsid w:val="00911C6F"/>
    <w:rsid w:val="00911EB9"/>
    <w:rsid w:val="00912B3E"/>
    <w:rsid w:val="00912D89"/>
    <w:rsid w:val="00912D9F"/>
    <w:rsid w:val="00912F2C"/>
    <w:rsid w:val="00913632"/>
    <w:rsid w:val="00913680"/>
    <w:rsid w:val="00913DFD"/>
    <w:rsid w:val="00913F9A"/>
    <w:rsid w:val="0091427E"/>
    <w:rsid w:val="0091464B"/>
    <w:rsid w:val="00914716"/>
    <w:rsid w:val="009147FB"/>
    <w:rsid w:val="00914DCF"/>
    <w:rsid w:val="00915259"/>
    <w:rsid w:val="00915404"/>
    <w:rsid w:val="00915516"/>
    <w:rsid w:val="0091553B"/>
    <w:rsid w:val="00915687"/>
    <w:rsid w:val="0091581C"/>
    <w:rsid w:val="00915845"/>
    <w:rsid w:val="00915F23"/>
    <w:rsid w:val="0091627B"/>
    <w:rsid w:val="0091699B"/>
    <w:rsid w:val="00916BB4"/>
    <w:rsid w:val="00916E39"/>
    <w:rsid w:val="0091789A"/>
    <w:rsid w:val="00917EC8"/>
    <w:rsid w:val="00920086"/>
    <w:rsid w:val="00920762"/>
    <w:rsid w:val="00920778"/>
    <w:rsid w:val="00920FFB"/>
    <w:rsid w:val="0092115D"/>
    <w:rsid w:val="009212B9"/>
    <w:rsid w:val="009214AE"/>
    <w:rsid w:val="00921B3D"/>
    <w:rsid w:val="0092245A"/>
    <w:rsid w:val="0092267E"/>
    <w:rsid w:val="0092331D"/>
    <w:rsid w:val="009239BC"/>
    <w:rsid w:val="00923D2F"/>
    <w:rsid w:val="00924460"/>
    <w:rsid w:val="00924C50"/>
    <w:rsid w:val="00924C7D"/>
    <w:rsid w:val="00924D0B"/>
    <w:rsid w:val="00924D86"/>
    <w:rsid w:val="00925021"/>
    <w:rsid w:val="009250A9"/>
    <w:rsid w:val="00925160"/>
    <w:rsid w:val="0092524E"/>
    <w:rsid w:val="00925251"/>
    <w:rsid w:val="00925377"/>
    <w:rsid w:val="009253AE"/>
    <w:rsid w:val="00925990"/>
    <w:rsid w:val="00925FDC"/>
    <w:rsid w:val="009266C6"/>
    <w:rsid w:val="00926779"/>
    <w:rsid w:val="009267E8"/>
    <w:rsid w:val="00927467"/>
    <w:rsid w:val="00927624"/>
    <w:rsid w:val="00927A7B"/>
    <w:rsid w:val="00927D63"/>
    <w:rsid w:val="00927DFB"/>
    <w:rsid w:val="00927ED5"/>
    <w:rsid w:val="009303A1"/>
    <w:rsid w:val="00930F7E"/>
    <w:rsid w:val="00931492"/>
    <w:rsid w:val="00931A65"/>
    <w:rsid w:val="00931E1E"/>
    <w:rsid w:val="009320BB"/>
    <w:rsid w:val="00932D20"/>
    <w:rsid w:val="0093303E"/>
    <w:rsid w:val="009330E4"/>
    <w:rsid w:val="009331EA"/>
    <w:rsid w:val="00933DFF"/>
    <w:rsid w:val="00934178"/>
    <w:rsid w:val="00934345"/>
    <w:rsid w:val="009345D6"/>
    <w:rsid w:val="0093495C"/>
    <w:rsid w:val="00934C70"/>
    <w:rsid w:val="009352A9"/>
    <w:rsid w:val="009355CE"/>
    <w:rsid w:val="009364F0"/>
    <w:rsid w:val="00936795"/>
    <w:rsid w:val="00936997"/>
    <w:rsid w:val="009369B9"/>
    <w:rsid w:val="00936B6C"/>
    <w:rsid w:val="00936BB8"/>
    <w:rsid w:val="00937694"/>
    <w:rsid w:val="00937B02"/>
    <w:rsid w:val="00937C43"/>
    <w:rsid w:val="00940328"/>
    <w:rsid w:val="00940409"/>
    <w:rsid w:val="00940D2D"/>
    <w:rsid w:val="009412C4"/>
    <w:rsid w:val="009413E1"/>
    <w:rsid w:val="009413E8"/>
    <w:rsid w:val="009418A8"/>
    <w:rsid w:val="00942109"/>
    <w:rsid w:val="0094236F"/>
    <w:rsid w:val="00942977"/>
    <w:rsid w:val="00942EDB"/>
    <w:rsid w:val="00942F50"/>
    <w:rsid w:val="009430FD"/>
    <w:rsid w:val="00943170"/>
    <w:rsid w:val="009437FC"/>
    <w:rsid w:val="009440E4"/>
    <w:rsid w:val="0094456F"/>
    <w:rsid w:val="0094469C"/>
    <w:rsid w:val="00944B43"/>
    <w:rsid w:val="00944D55"/>
    <w:rsid w:val="00945172"/>
    <w:rsid w:val="00945278"/>
    <w:rsid w:val="00945606"/>
    <w:rsid w:val="009459B9"/>
    <w:rsid w:val="00945A03"/>
    <w:rsid w:val="00945ECF"/>
    <w:rsid w:val="00946444"/>
    <w:rsid w:val="009466D9"/>
    <w:rsid w:val="00947C37"/>
    <w:rsid w:val="009504D6"/>
    <w:rsid w:val="00950886"/>
    <w:rsid w:val="00950957"/>
    <w:rsid w:val="0095098E"/>
    <w:rsid w:val="00950A7F"/>
    <w:rsid w:val="00950C4E"/>
    <w:rsid w:val="00950D3A"/>
    <w:rsid w:val="00950EA5"/>
    <w:rsid w:val="00951085"/>
    <w:rsid w:val="0095130B"/>
    <w:rsid w:val="00951522"/>
    <w:rsid w:val="0095185B"/>
    <w:rsid w:val="00951D7B"/>
    <w:rsid w:val="00951ECA"/>
    <w:rsid w:val="00952444"/>
    <w:rsid w:val="0095291D"/>
    <w:rsid w:val="00952EB1"/>
    <w:rsid w:val="00952FD3"/>
    <w:rsid w:val="00954BC3"/>
    <w:rsid w:val="00954E56"/>
    <w:rsid w:val="009550B9"/>
    <w:rsid w:val="009553DF"/>
    <w:rsid w:val="00955C8F"/>
    <w:rsid w:val="00956304"/>
    <w:rsid w:val="00956307"/>
    <w:rsid w:val="009564F7"/>
    <w:rsid w:val="00956B73"/>
    <w:rsid w:val="00957CB9"/>
    <w:rsid w:val="0096010E"/>
    <w:rsid w:val="00960671"/>
    <w:rsid w:val="00960C9A"/>
    <w:rsid w:val="00961344"/>
    <w:rsid w:val="009614CC"/>
    <w:rsid w:val="00961A24"/>
    <w:rsid w:val="00961AB4"/>
    <w:rsid w:val="00961D11"/>
    <w:rsid w:val="009622C6"/>
    <w:rsid w:val="009623DC"/>
    <w:rsid w:val="00962CE5"/>
    <w:rsid w:val="00962E1E"/>
    <w:rsid w:val="009638C1"/>
    <w:rsid w:val="0096423F"/>
    <w:rsid w:val="00964512"/>
    <w:rsid w:val="009645F0"/>
    <w:rsid w:val="009647ED"/>
    <w:rsid w:val="00964CB5"/>
    <w:rsid w:val="0096529A"/>
    <w:rsid w:val="0096570C"/>
    <w:rsid w:val="00965E10"/>
    <w:rsid w:val="009663ED"/>
    <w:rsid w:val="0096642E"/>
    <w:rsid w:val="009668F0"/>
    <w:rsid w:val="00967D66"/>
    <w:rsid w:val="009700D5"/>
    <w:rsid w:val="0097093C"/>
    <w:rsid w:val="00970F1B"/>
    <w:rsid w:val="00970F71"/>
    <w:rsid w:val="00971552"/>
    <w:rsid w:val="00971649"/>
    <w:rsid w:val="00971A76"/>
    <w:rsid w:val="00972044"/>
    <w:rsid w:val="0097234B"/>
    <w:rsid w:val="00972440"/>
    <w:rsid w:val="0097266C"/>
    <w:rsid w:val="0097271D"/>
    <w:rsid w:val="00972729"/>
    <w:rsid w:val="009735CE"/>
    <w:rsid w:val="009737BB"/>
    <w:rsid w:val="00973AE1"/>
    <w:rsid w:val="00973BE1"/>
    <w:rsid w:val="0097425C"/>
    <w:rsid w:val="00974550"/>
    <w:rsid w:val="00974B07"/>
    <w:rsid w:val="00974CAB"/>
    <w:rsid w:val="00974F3C"/>
    <w:rsid w:val="00975651"/>
    <w:rsid w:val="00975BD0"/>
    <w:rsid w:val="009760CD"/>
    <w:rsid w:val="009762B2"/>
    <w:rsid w:val="00976463"/>
    <w:rsid w:val="00976DA3"/>
    <w:rsid w:val="00977861"/>
    <w:rsid w:val="009800D1"/>
    <w:rsid w:val="009810FF"/>
    <w:rsid w:val="00981F1E"/>
    <w:rsid w:val="00981F55"/>
    <w:rsid w:val="009821F8"/>
    <w:rsid w:val="00982AA0"/>
    <w:rsid w:val="00983231"/>
    <w:rsid w:val="00983684"/>
    <w:rsid w:val="009838D0"/>
    <w:rsid w:val="00983CCD"/>
    <w:rsid w:val="00983E62"/>
    <w:rsid w:val="00984A16"/>
    <w:rsid w:val="0098570E"/>
    <w:rsid w:val="00985B20"/>
    <w:rsid w:val="00986478"/>
    <w:rsid w:val="009864DD"/>
    <w:rsid w:val="009866C1"/>
    <w:rsid w:val="009866E7"/>
    <w:rsid w:val="0098674B"/>
    <w:rsid w:val="00986758"/>
    <w:rsid w:val="009867C6"/>
    <w:rsid w:val="00986A07"/>
    <w:rsid w:val="009876A9"/>
    <w:rsid w:val="00987FD1"/>
    <w:rsid w:val="00990277"/>
    <w:rsid w:val="00990631"/>
    <w:rsid w:val="00990809"/>
    <w:rsid w:val="00990A24"/>
    <w:rsid w:val="00990B65"/>
    <w:rsid w:val="00990BF6"/>
    <w:rsid w:val="0099128D"/>
    <w:rsid w:val="009912C6"/>
    <w:rsid w:val="00991D54"/>
    <w:rsid w:val="00991D5E"/>
    <w:rsid w:val="0099220E"/>
    <w:rsid w:val="00992577"/>
    <w:rsid w:val="00992F50"/>
    <w:rsid w:val="0099352B"/>
    <w:rsid w:val="00993E88"/>
    <w:rsid w:val="00993FD2"/>
    <w:rsid w:val="00994E89"/>
    <w:rsid w:val="00995E39"/>
    <w:rsid w:val="009961D2"/>
    <w:rsid w:val="00996A11"/>
    <w:rsid w:val="00996EB3"/>
    <w:rsid w:val="009973E2"/>
    <w:rsid w:val="0099753E"/>
    <w:rsid w:val="0099760D"/>
    <w:rsid w:val="009977E0"/>
    <w:rsid w:val="009A036C"/>
    <w:rsid w:val="009A0506"/>
    <w:rsid w:val="009A07B7"/>
    <w:rsid w:val="009A09D4"/>
    <w:rsid w:val="009A0A0D"/>
    <w:rsid w:val="009A16E7"/>
    <w:rsid w:val="009A1CEF"/>
    <w:rsid w:val="009A22C2"/>
    <w:rsid w:val="009A246F"/>
    <w:rsid w:val="009A272C"/>
    <w:rsid w:val="009A2931"/>
    <w:rsid w:val="009A2F78"/>
    <w:rsid w:val="009A45B2"/>
    <w:rsid w:val="009A5597"/>
    <w:rsid w:val="009A56A2"/>
    <w:rsid w:val="009A5809"/>
    <w:rsid w:val="009A6178"/>
    <w:rsid w:val="009A6FC8"/>
    <w:rsid w:val="009A75A3"/>
    <w:rsid w:val="009A78E3"/>
    <w:rsid w:val="009B0319"/>
    <w:rsid w:val="009B03F9"/>
    <w:rsid w:val="009B0505"/>
    <w:rsid w:val="009B0B91"/>
    <w:rsid w:val="009B1413"/>
    <w:rsid w:val="009B1687"/>
    <w:rsid w:val="009B1BAB"/>
    <w:rsid w:val="009B2576"/>
    <w:rsid w:val="009B2780"/>
    <w:rsid w:val="009B2968"/>
    <w:rsid w:val="009B2AB4"/>
    <w:rsid w:val="009B3446"/>
    <w:rsid w:val="009B39E3"/>
    <w:rsid w:val="009B3E0B"/>
    <w:rsid w:val="009B4D53"/>
    <w:rsid w:val="009B4E91"/>
    <w:rsid w:val="009B5803"/>
    <w:rsid w:val="009B5C7D"/>
    <w:rsid w:val="009B622E"/>
    <w:rsid w:val="009B66D9"/>
    <w:rsid w:val="009B6774"/>
    <w:rsid w:val="009B6C5F"/>
    <w:rsid w:val="009B71EA"/>
    <w:rsid w:val="009B74C3"/>
    <w:rsid w:val="009C03E7"/>
    <w:rsid w:val="009C0D74"/>
    <w:rsid w:val="009C0FB8"/>
    <w:rsid w:val="009C11E5"/>
    <w:rsid w:val="009C121D"/>
    <w:rsid w:val="009C15EF"/>
    <w:rsid w:val="009C1930"/>
    <w:rsid w:val="009C1A01"/>
    <w:rsid w:val="009C1B55"/>
    <w:rsid w:val="009C1E68"/>
    <w:rsid w:val="009C2131"/>
    <w:rsid w:val="009C2582"/>
    <w:rsid w:val="009C2A13"/>
    <w:rsid w:val="009C2ECA"/>
    <w:rsid w:val="009C301E"/>
    <w:rsid w:val="009C305D"/>
    <w:rsid w:val="009C39C0"/>
    <w:rsid w:val="009C40AC"/>
    <w:rsid w:val="009C4181"/>
    <w:rsid w:val="009C4E59"/>
    <w:rsid w:val="009C5604"/>
    <w:rsid w:val="009C66DA"/>
    <w:rsid w:val="009C6976"/>
    <w:rsid w:val="009C6F62"/>
    <w:rsid w:val="009C7133"/>
    <w:rsid w:val="009C72C5"/>
    <w:rsid w:val="009C73BB"/>
    <w:rsid w:val="009C73D1"/>
    <w:rsid w:val="009C7690"/>
    <w:rsid w:val="009C793D"/>
    <w:rsid w:val="009D051C"/>
    <w:rsid w:val="009D0555"/>
    <w:rsid w:val="009D0CB3"/>
    <w:rsid w:val="009D11A4"/>
    <w:rsid w:val="009D139C"/>
    <w:rsid w:val="009D14D8"/>
    <w:rsid w:val="009D194C"/>
    <w:rsid w:val="009D2576"/>
    <w:rsid w:val="009D2A9C"/>
    <w:rsid w:val="009D2BDD"/>
    <w:rsid w:val="009D311E"/>
    <w:rsid w:val="009D3713"/>
    <w:rsid w:val="009D3D3C"/>
    <w:rsid w:val="009D480B"/>
    <w:rsid w:val="009D49C0"/>
    <w:rsid w:val="009D4B87"/>
    <w:rsid w:val="009D4C9E"/>
    <w:rsid w:val="009D4DAA"/>
    <w:rsid w:val="009D4FE1"/>
    <w:rsid w:val="009D4FF9"/>
    <w:rsid w:val="009D52A8"/>
    <w:rsid w:val="009D59CB"/>
    <w:rsid w:val="009D5A2D"/>
    <w:rsid w:val="009D6A66"/>
    <w:rsid w:val="009D7661"/>
    <w:rsid w:val="009D7669"/>
    <w:rsid w:val="009D76EC"/>
    <w:rsid w:val="009E042F"/>
    <w:rsid w:val="009E0612"/>
    <w:rsid w:val="009E0737"/>
    <w:rsid w:val="009E11C0"/>
    <w:rsid w:val="009E1613"/>
    <w:rsid w:val="009E16ED"/>
    <w:rsid w:val="009E2DFC"/>
    <w:rsid w:val="009E31CE"/>
    <w:rsid w:val="009E345A"/>
    <w:rsid w:val="009E347C"/>
    <w:rsid w:val="009E34BC"/>
    <w:rsid w:val="009E4142"/>
    <w:rsid w:val="009E42CD"/>
    <w:rsid w:val="009E4350"/>
    <w:rsid w:val="009E4473"/>
    <w:rsid w:val="009E49CD"/>
    <w:rsid w:val="009E5462"/>
    <w:rsid w:val="009E56CA"/>
    <w:rsid w:val="009E610D"/>
    <w:rsid w:val="009E6599"/>
    <w:rsid w:val="009E6990"/>
    <w:rsid w:val="009E69A1"/>
    <w:rsid w:val="009E69B3"/>
    <w:rsid w:val="009E6AEF"/>
    <w:rsid w:val="009E7231"/>
    <w:rsid w:val="009E72EC"/>
    <w:rsid w:val="009E78CE"/>
    <w:rsid w:val="009F0500"/>
    <w:rsid w:val="009F0526"/>
    <w:rsid w:val="009F0896"/>
    <w:rsid w:val="009F0AD7"/>
    <w:rsid w:val="009F0D12"/>
    <w:rsid w:val="009F1A50"/>
    <w:rsid w:val="009F218D"/>
    <w:rsid w:val="009F2404"/>
    <w:rsid w:val="009F2421"/>
    <w:rsid w:val="009F2599"/>
    <w:rsid w:val="009F3199"/>
    <w:rsid w:val="009F3277"/>
    <w:rsid w:val="009F3BBB"/>
    <w:rsid w:val="009F3D24"/>
    <w:rsid w:val="009F42FD"/>
    <w:rsid w:val="009F43C1"/>
    <w:rsid w:val="009F46CE"/>
    <w:rsid w:val="009F4A5B"/>
    <w:rsid w:val="009F4B2A"/>
    <w:rsid w:val="009F4D11"/>
    <w:rsid w:val="009F5153"/>
    <w:rsid w:val="009F613F"/>
    <w:rsid w:val="009F615A"/>
    <w:rsid w:val="009F61F2"/>
    <w:rsid w:val="009F65C3"/>
    <w:rsid w:val="009F6E91"/>
    <w:rsid w:val="009F706F"/>
    <w:rsid w:val="009F73DC"/>
    <w:rsid w:val="009F7438"/>
    <w:rsid w:val="009F76C9"/>
    <w:rsid w:val="009F7726"/>
    <w:rsid w:val="009F7744"/>
    <w:rsid w:val="00A00006"/>
    <w:rsid w:val="00A00354"/>
    <w:rsid w:val="00A0063D"/>
    <w:rsid w:val="00A00883"/>
    <w:rsid w:val="00A00AD2"/>
    <w:rsid w:val="00A00AD5"/>
    <w:rsid w:val="00A01241"/>
    <w:rsid w:val="00A01950"/>
    <w:rsid w:val="00A02169"/>
    <w:rsid w:val="00A0225E"/>
    <w:rsid w:val="00A02418"/>
    <w:rsid w:val="00A0259B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21"/>
    <w:rsid w:val="00A05F5D"/>
    <w:rsid w:val="00A05FE7"/>
    <w:rsid w:val="00A0644F"/>
    <w:rsid w:val="00A06543"/>
    <w:rsid w:val="00A06EC4"/>
    <w:rsid w:val="00A072AD"/>
    <w:rsid w:val="00A0750B"/>
    <w:rsid w:val="00A07A90"/>
    <w:rsid w:val="00A07BB3"/>
    <w:rsid w:val="00A1040E"/>
    <w:rsid w:val="00A1057D"/>
    <w:rsid w:val="00A10CAF"/>
    <w:rsid w:val="00A10F15"/>
    <w:rsid w:val="00A113B2"/>
    <w:rsid w:val="00A1166D"/>
    <w:rsid w:val="00A12428"/>
    <w:rsid w:val="00A12565"/>
    <w:rsid w:val="00A1271D"/>
    <w:rsid w:val="00A128A3"/>
    <w:rsid w:val="00A12BC4"/>
    <w:rsid w:val="00A13006"/>
    <w:rsid w:val="00A1308C"/>
    <w:rsid w:val="00A1315B"/>
    <w:rsid w:val="00A13233"/>
    <w:rsid w:val="00A134EB"/>
    <w:rsid w:val="00A13B36"/>
    <w:rsid w:val="00A14310"/>
    <w:rsid w:val="00A14F64"/>
    <w:rsid w:val="00A1536A"/>
    <w:rsid w:val="00A16445"/>
    <w:rsid w:val="00A1709E"/>
    <w:rsid w:val="00A17452"/>
    <w:rsid w:val="00A174C6"/>
    <w:rsid w:val="00A17C78"/>
    <w:rsid w:val="00A17CEB"/>
    <w:rsid w:val="00A2002B"/>
    <w:rsid w:val="00A20B55"/>
    <w:rsid w:val="00A20FA6"/>
    <w:rsid w:val="00A23B9D"/>
    <w:rsid w:val="00A24143"/>
    <w:rsid w:val="00A26508"/>
    <w:rsid w:val="00A267C4"/>
    <w:rsid w:val="00A26C27"/>
    <w:rsid w:val="00A26DBD"/>
    <w:rsid w:val="00A27577"/>
    <w:rsid w:val="00A2782B"/>
    <w:rsid w:val="00A27863"/>
    <w:rsid w:val="00A2788D"/>
    <w:rsid w:val="00A27B0D"/>
    <w:rsid w:val="00A27CBF"/>
    <w:rsid w:val="00A27DE3"/>
    <w:rsid w:val="00A27EE6"/>
    <w:rsid w:val="00A27F7B"/>
    <w:rsid w:val="00A3002A"/>
    <w:rsid w:val="00A300CB"/>
    <w:rsid w:val="00A30AAD"/>
    <w:rsid w:val="00A30B50"/>
    <w:rsid w:val="00A311AA"/>
    <w:rsid w:val="00A31297"/>
    <w:rsid w:val="00A315EA"/>
    <w:rsid w:val="00A31DE5"/>
    <w:rsid w:val="00A3221E"/>
    <w:rsid w:val="00A323C8"/>
    <w:rsid w:val="00A32765"/>
    <w:rsid w:val="00A32D81"/>
    <w:rsid w:val="00A330B8"/>
    <w:rsid w:val="00A33420"/>
    <w:rsid w:val="00A33729"/>
    <w:rsid w:val="00A33A3F"/>
    <w:rsid w:val="00A33B62"/>
    <w:rsid w:val="00A340F5"/>
    <w:rsid w:val="00A34218"/>
    <w:rsid w:val="00A3459D"/>
    <w:rsid w:val="00A3472A"/>
    <w:rsid w:val="00A34BBF"/>
    <w:rsid w:val="00A34C59"/>
    <w:rsid w:val="00A34DBA"/>
    <w:rsid w:val="00A34DDE"/>
    <w:rsid w:val="00A34DE4"/>
    <w:rsid w:val="00A34FEA"/>
    <w:rsid w:val="00A353F1"/>
    <w:rsid w:val="00A358BB"/>
    <w:rsid w:val="00A35BC6"/>
    <w:rsid w:val="00A36201"/>
    <w:rsid w:val="00A3684E"/>
    <w:rsid w:val="00A36A5B"/>
    <w:rsid w:val="00A36E99"/>
    <w:rsid w:val="00A371D8"/>
    <w:rsid w:val="00A379AE"/>
    <w:rsid w:val="00A37A80"/>
    <w:rsid w:val="00A37AFC"/>
    <w:rsid w:val="00A37D93"/>
    <w:rsid w:val="00A400A4"/>
    <w:rsid w:val="00A4035D"/>
    <w:rsid w:val="00A40464"/>
    <w:rsid w:val="00A40D3A"/>
    <w:rsid w:val="00A413EF"/>
    <w:rsid w:val="00A4141A"/>
    <w:rsid w:val="00A42198"/>
    <w:rsid w:val="00A42E03"/>
    <w:rsid w:val="00A43363"/>
    <w:rsid w:val="00A44FCE"/>
    <w:rsid w:val="00A451C0"/>
    <w:rsid w:val="00A45318"/>
    <w:rsid w:val="00A454E8"/>
    <w:rsid w:val="00A4575E"/>
    <w:rsid w:val="00A45BC4"/>
    <w:rsid w:val="00A4636E"/>
    <w:rsid w:val="00A46C13"/>
    <w:rsid w:val="00A46D13"/>
    <w:rsid w:val="00A470B9"/>
    <w:rsid w:val="00A473D6"/>
    <w:rsid w:val="00A479F3"/>
    <w:rsid w:val="00A47B54"/>
    <w:rsid w:val="00A47F6D"/>
    <w:rsid w:val="00A502E1"/>
    <w:rsid w:val="00A507A1"/>
    <w:rsid w:val="00A50B59"/>
    <w:rsid w:val="00A50B98"/>
    <w:rsid w:val="00A50EEF"/>
    <w:rsid w:val="00A5113B"/>
    <w:rsid w:val="00A5138A"/>
    <w:rsid w:val="00A514EF"/>
    <w:rsid w:val="00A51603"/>
    <w:rsid w:val="00A51A0A"/>
    <w:rsid w:val="00A51E03"/>
    <w:rsid w:val="00A51E64"/>
    <w:rsid w:val="00A53280"/>
    <w:rsid w:val="00A532DC"/>
    <w:rsid w:val="00A53311"/>
    <w:rsid w:val="00A534D2"/>
    <w:rsid w:val="00A53962"/>
    <w:rsid w:val="00A54003"/>
    <w:rsid w:val="00A54127"/>
    <w:rsid w:val="00A54807"/>
    <w:rsid w:val="00A54D2C"/>
    <w:rsid w:val="00A54F35"/>
    <w:rsid w:val="00A5585A"/>
    <w:rsid w:val="00A559EA"/>
    <w:rsid w:val="00A55E8F"/>
    <w:rsid w:val="00A562D0"/>
    <w:rsid w:val="00A567E6"/>
    <w:rsid w:val="00A56B2C"/>
    <w:rsid w:val="00A56F34"/>
    <w:rsid w:val="00A57675"/>
    <w:rsid w:val="00A5794B"/>
    <w:rsid w:val="00A57CA8"/>
    <w:rsid w:val="00A601F9"/>
    <w:rsid w:val="00A60782"/>
    <w:rsid w:val="00A607BB"/>
    <w:rsid w:val="00A611F6"/>
    <w:rsid w:val="00A617C1"/>
    <w:rsid w:val="00A61839"/>
    <w:rsid w:val="00A61E26"/>
    <w:rsid w:val="00A620E3"/>
    <w:rsid w:val="00A625ED"/>
    <w:rsid w:val="00A626CA"/>
    <w:rsid w:val="00A62FDD"/>
    <w:rsid w:val="00A63227"/>
    <w:rsid w:val="00A63406"/>
    <w:rsid w:val="00A63A31"/>
    <w:rsid w:val="00A64223"/>
    <w:rsid w:val="00A64300"/>
    <w:rsid w:val="00A652E6"/>
    <w:rsid w:val="00A653EF"/>
    <w:rsid w:val="00A658F0"/>
    <w:rsid w:val="00A663AB"/>
    <w:rsid w:val="00A664F0"/>
    <w:rsid w:val="00A66672"/>
    <w:rsid w:val="00A666AB"/>
    <w:rsid w:val="00A66A6E"/>
    <w:rsid w:val="00A66CCC"/>
    <w:rsid w:val="00A6763A"/>
    <w:rsid w:val="00A67660"/>
    <w:rsid w:val="00A677D7"/>
    <w:rsid w:val="00A70771"/>
    <w:rsid w:val="00A70B11"/>
    <w:rsid w:val="00A70B26"/>
    <w:rsid w:val="00A70D1C"/>
    <w:rsid w:val="00A716C3"/>
    <w:rsid w:val="00A717EF"/>
    <w:rsid w:val="00A71CEE"/>
    <w:rsid w:val="00A721E1"/>
    <w:rsid w:val="00A72477"/>
    <w:rsid w:val="00A72801"/>
    <w:rsid w:val="00A730E1"/>
    <w:rsid w:val="00A7357E"/>
    <w:rsid w:val="00A73E2F"/>
    <w:rsid w:val="00A74023"/>
    <w:rsid w:val="00A740FC"/>
    <w:rsid w:val="00A750B7"/>
    <w:rsid w:val="00A75873"/>
    <w:rsid w:val="00A75C3F"/>
    <w:rsid w:val="00A75E6E"/>
    <w:rsid w:val="00A76025"/>
    <w:rsid w:val="00A76677"/>
    <w:rsid w:val="00A7672A"/>
    <w:rsid w:val="00A76A88"/>
    <w:rsid w:val="00A76CBA"/>
    <w:rsid w:val="00A76F1B"/>
    <w:rsid w:val="00A76FF9"/>
    <w:rsid w:val="00A772EE"/>
    <w:rsid w:val="00A77479"/>
    <w:rsid w:val="00A7757A"/>
    <w:rsid w:val="00A8006B"/>
    <w:rsid w:val="00A807C2"/>
    <w:rsid w:val="00A80E9B"/>
    <w:rsid w:val="00A811A7"/>
    <w:rsid w:val="00A811B1"/>
    <w:rsid w:val="00A8161C"/>
    <w:rsid w:val="00A81646"/>
    <w:rsid w:val="00A81981"/>
    <w:rsid w:val="00A81A46"/>
    <w:rsid w:val="00A82290"/>
    <w:rsid w:val="00A82462"/>
    <w:rsid w:val="00A8299C"/>
    <w:rsid w:val="00A82D43"/>
    <w:rsid w:val="00A83088"/>
    <w:rsid w:val="00A833EB"/>
    <w:rsid w:val="00A83438"/>
    <w:rsid w:val="00A83925"/>
    <w:rsid w:val="00A83D72"/>
    <w:rsid w:val="00A83D9E"/>
    <w:rsid w:val="00A8452A"/>
    <w:rsid w:val="00A84BB5"/>
    <w:rsid w:val="00A850C2"/>
    <w:rsid w:val="00A85922"/>
    <w:rsid w:val="00A85BDA"/>
    <w:rsid w:val="00A85ECB"/>
    <w:rsid w:val="00A8652F"/>
    <w:rsid w:val="00A86C19"/>
    <w:rsid w:val="00A86D38"/>
    <w:rsid w:val="00A86E37"/>
    <w:rsid w:val="00A86EC6"/>
    <w:rsid w:val="00A871D5"/>
    <w:rsid w:val="00A87CE5"/>
    <w:rsid w:val="00A90522"/>
    <w:rsid w:val="00A905D1"/>
    <w:rsid w:val="00A90988"/>
    <w:rsid w:val="00A9147D"/>
    <w:rsid w:val="00A916A2"/>
    <w:rsid w:val="00A916B2"/>
    <w:rsid w:val="00A91E1F"/>
    <w:rsid w:val="00A91F8C"/>
    <w:rsid w:val="00A92643"/>
    <w:rsid w:val="00A92933"/>
    <w:rsid w:val="00A9294F"/>
    <w:rsid w:val="00A92EC3"/>
    <w:rsid w:val="00A941DA"/>
    <w:rsid w:val="00A94299"/>
    <w:rsid w:val="00A94709"/>
    <w:rsid w:val="00A947F3"/>
    <w:rsid w:val="00A94F63"/>
    <w:rsid w:val="00A951CB"/>
    <w:rsid w:val="00A952CD"/>
    <w:rsid w:val="00A9669A"/>
    <w:rsid w:val="00A966C2"/>
    <w:rsid w:val="00A9745C"/>
    <w:rsid w:val="00A97780"/>
    <w:rsid w:val="00A9782F"/>
    <w:rsid w:val="00AA0231"/>
    <w:rsid w:val="00AA06CF"/>
    <w:rsid w:val="00AA0B28"/>
    <w:rsid w:val="00AA0B89"/>
    <w:rsid w:val="00AA0C18"/>
    <w:rsid w:val="00AA0DD3"/>
    <w:rsid w:val="00AA0F2A"/>
    <w:rsid w:val="00AA16DF"/>
    <w:rsid w:val="00AA1E76"/>
    <w:rsid w:val="00AA2441"/>
    <w:rsid w:val="00AA2591"/>
    <w:rsid w:val="00AA3084"/>
    <w:rsid w:val="00AA3EF3"/>
    <w:rsid w:val="00AA3F2D"/>
    <w:rsid w:val="00AA447E"/>
    <w:rsid w:val="00AA44AC"/>
    <w:rsid w:val="00AA4C14"/>
    <w:rsid w:val="00AA4C30"/>
    <w:rsid w:val="00AA5BF0"/>
    <w:rsid w:val="00AA61AE"/>
    <w:rsid w:val="00AA64D9"/>
    <w:rsid w:val="00AA668A"/>
    <w:rsid w:val="00AA70DF"/>
    <w:rsid w:val="00AA7248"/>
    <w:rsid w:val="00AA7820"/>
    <w:rsid w:val="00AA7C7B"/>
    <w:rsid w:val="00AA7CA3"/>
    <w:rsid w:val="00AA7DDA"/>
    <w:rsid w:val="00AB00A8"/>
    <w:rsid w:val="00AB0117"/>
    <w:rsid w:val="00AB0DB0"/>
    <w:rsid w:val="00AB0EA6"/>
    <w:rsid w:val="00AB1C75"/>
    <w:rsid w:val="00AB1DE3"/>
    <w:rsid w:val="00AB2317"/>
    <w:rsid w:val="00AB24C9"/>
    <w:rsid w:val="00AB2AB6"/>
    <w:rsid w:val="00AB3424"/>
    <w:rsid w:val="00AB3551"/>
    <w:rsid w:val="00AB36D3"/>
    <w:rsid w:val="00AB3AE9"/>
    <w:rsid w:val="00AB3D1D"/>
    <w:rsid w:val="00AB3D78"/>
    <w:rsid w:val="00AB3EE7"/>
    <w:rsid w:val="00AB3F23"/>
    <w:rsid w:val="00AB4009"/>
    <w:rsid w:val="00AB40C3"/>
    <w:rsid w:val="00AB41FF"/>
    <w:rsid w:val="00AB43C6"/>
    <w:rsid w:val="00AB4529"/>
    <w:rsid w:val="00AB46FD"/>
    <w:rsid w:val="00AB49F8"/>
    <w:rsid w:val="00AB4E43"/>
    <w:rsid w:val="00AB4F1E"/>
    <w:rsid w:val="00AB5751"/>
    <w:rsid w:val="00AB5A22"/>
    <w:rsid w:val="00AB5B63"/>
    <w:rsid w:val="00AB5BF0"/>
    <w:rsid w:val="00AB5C67"/>
    <w:rsid w:val="00AB6179"/>
    <w:rsid w:val="00AB6BBB"/>
    <w:rsid w:val="00AB6D98"/>
    <w:rsid w:val="00AB7201"/>
    <w:rsid w:val="00AB7C5F"/>
    <w:rsid w:val="00AC02DA"/>
    <w:rsid w:val="00AC0A28"/>
    <w:rsid w:val="00AC0C02"/>
    <w:rsid w:val="00AC0C1F"/>
    <w:rsid w:val="00AC0E08"/>
    <w:rsid w:val="00AC1134"/>
    <w:rsid w:val="00AC1273"/>
    <w:rsid w:val="00AC1942"/>
    <w:rsid w:val="00AC1E88"/>
    <w:rsid w:val="00AC1F20"/>
    <w:rsid w:val="00AC29A7"/>
    <w:rsid w:val="00AC31A1"/>
    <w:rsid w:val="00AC32BC"/>
    <w:rsid w:val="00AC3422"/>
    <w:rsid w:val="00AC3E94"/>
    <w:rsid w:val="00AC40A0"/>
    <w:rsid w:val="00AC4313"/>
    <w:rsid w:val="00AC4915"/>
    <w:rsid w:val="00AC4C8D"/>
    <w:rsid w:val="00AC5A09"/>
    <w:rsid w:val="00AC5CE5"/>
    <w:rsid w:val="00AC6568"/>
    <w:rsid w:val="00AC760A"/>
    <w:rsid w:val="00AC760E"/>
    <w:rsid w:val="00AC7837"/>
    <w:rsid w:val="00AC7C00"/>
    <w:rsid w:val="00AC7E31"/>
    <w:rsid w:val="00AD0336"/>
    <w:rsid w:val="00AD0695"/>
    <w:rsid w:val="00AD1660"/>
    <w:rsid w:val="00AD1747"/>
    <w:rsid w:val="00AD1C61"/>
    <w:rsid w:val="00AD1E3D"/>
    <w:rsid w:val="00AD1EC6"/>
    <w:rsid w:val="00AD1FDD"/>
    <w:rsid w:val="00AD2948"/>
    <w:rsid w:val="00AD29BD"/>
    <w:rsid w:val="00AD2EBF"/>
    <w:rsid w:val="00AD313F"/>
    <w:rsid w:val="00AD31D1"/>
    <w:rsid w:val="00AD32C1"/>
    <w:rsid w:val="00AD354B"/>
    <w:rsid w:val="00AD36D4"/>
    <w:rsid w:val="00AD3C67"/>
    <w:rsid w:val="00AD43FF"/>
    <w:rsid w:val="00AD4418"/>
    <w:rsid w:val="00AD48A4"/>
    <w:rsid w:val="00AD502D"/>
    <w:rsid w:val="00AD504F"/>
    <w:rsid w:val="00AD5432"/>
    <w:rsid w:val="00AD5B61"/>
    <w:rsid w:val="00AD5F6B"/>
    <w:rsid w:val="00AD676E"/>
    <w:rsid w:val="00AD6BCC"/>
    <w:rsid w:val="00AD7182"/>
    <w:rsid w:val="00AD72DC"/>
    <w:rsid w:val="00AD7323"/>
    <w:rsid w:val="00AD733F"/>
    <w:rsid w:val="00AD74B3"/>
    <w:rsid w:val="00AD7771"/>
    <w:rsid w:val="00AD7E9F"/>
    <w:rsid w:val="00AE0066"/>
    <w:rsid w:val="00AE04B6"/>
    <w:rsid w:val="00AE08B4"/>
    <w:rsid w:val="00AE08C8"/>
    <w:rsid w:val="00AE098D"/>
    <w:rsid w:val="00AE0A54"/>
    <w:rsid w:val="00AE0AFE"/>
    <w:rsid w:val="00AE0CAE"/>
    <w:rsid w:val="00AE129B"/>
    <w:rsid w:val="00AE132B"/>
    <w:rsid w:val="00AE1944"/>
    <w:rsid w:val="00AE19B6"/>
    <w:rsid w:val="00AE1C21"/>
    <w:rsid w:val="00AE1C83"/>
    <w:rsid w:val="00AE1DC1"/>
    <w:rsid w:val="00AE230C"/>
    <w:rsid w:val="00AE2ECB"/>
    <w:rsid w:val="00AE31FB"/>
    <w:rsid w:val="00AE3323"/>
    <w:rsid w:val="00AE36CD"/>
    <w:rsid w:val="00AE3CCA"/>
    <w:rsid w:val="00AE3F8C"/>
    <w:rsid w:val="00AE4510"/>
    <w:rsid w:val="00AE4FC0"/>
    <w:rsid w:val="00AE50BF"/>
    <w:rsid w:val="00AE5C82"/>
    <w:rsid w:val="00AE68EC"/>
    <w:rsid w:val="00AE6C43"/>
    <w:rsid w:val="00AE7EB5"/>
    <w:rsid w:val="00AF043A"/>
    <w:rsid w:val="00AF047B"/>
    <w:rsid w:val="00AF05A0"/>
    <w:rsid w:val="00AF0A1E"/>
    <w:rsid w:val="00AF0D40"/>
    <w:rsid w:val="00AF0FE5"/>
    <w:rsid w:val="00AF109B"/>
    <w:rsid w:val="00AF1805"/>
    <w:rsid w:val="00AF1E2F"/>
    <w:rsid w:val="00AF2D8E"/>
    <w:rsid w:val="00AF2EDE"/>
    <w:rsid w:val="00AF34C5"/>
    <w:rsid w:val="00AF3E74"/>
    <w:rsid w:val="00AF3F2E"/>
    <w:rsid w:val="00AF3F82"/>
    <w:rsid w:val="00AF41BE"/>
    <w:rsid w:val="00AF43D2"/>
    <w:rsid w:val="00AF4458"/>
    <w:rsid w:val="00AF4D66"/>
    <w:rsid w:val="00AF4E36"/>
    <w:rsid w:val="00AF541F"/>
    <w:rsid w:val="00AF5483"/>
    <w:rsid w:val="00AF5865"/>
    <w:rsid w:val="00AF62F5"/>
    <w:rsid w:val="00AF6AD6"/>
    <w:rsid w:val="00AF6B0A"/>
    <w:rsid w:val="00AF7004"/>
    <w:rsid w:val="00AF73B5"/>
    <w:rsid w:val="00AF7431"/>
    <w:rsid w:val="00AF752B"/>
    <w:rsid w:val="00AF7765"/>
    <w:rsid w:val="00AF78E1"/>
    <w:rsid w:val="00AF78E5"/>
    <w:rsid w:val="00B001FF"/>
    <w:rsid w:val="00B00655"/>
    <w:rsid w:val="00B00BEC"/>
    <w:rsid w:val="00B0169C"/>
    <w:rsid w:val="00B017DF"/>
    <w:rsid w:val="00B01CE1"/>
    <w:rsid w:val="00B0238D"/>
    <w:rsid w:val="00B0267F"/>
    <w:rsid w:val="00B029C0"/>
    <w:rsid w:val="00B02A26"/>
    <w:rsid w:val="00B02CA8"/>
    <w:rsid w:val="00B037B7"/>
    <w:rsid w:val="00B03E7C"/>
    <w:rsid w:val="00B03FDD"/>
    <w:rsid w:val="00B0476C"/>
    <w:rsid w:val="00B0534F"/>
    <w:rsid w:val="00B05726"/>
    <w:rsid w:val="00B05B40"/>
    <w:rsid w:val="00B05C6D"/>
    <w:rsid w:val="00B06380"/>
    <w:rsid w:val="00B0653A"/>
    <w:rsid w:val="00B06691"/>
    <w:rsid w:val="00B07C9F"/>
    <w:rsid w:val="00B10683"/>
    <w:rsid w:val="00B1095C"/>
    <w:rsid w:val="00B109AA"/>
    <w:rsid w:val="00B10A34"/>
    <w:rsid w:val="00B11387"/>
    <w:rsid w:val="00B11815"/>
    <w:rsid w:val="00B11E80"/>
    <w:rsid w:val="00B125C9"/>
    <w:rsid w:val="00B127D2"/>
    <w:rsid w:val="00B129DF"/>
    <w:rsid w:val="00B12A7F"/>
    <w:rsid w:val="00B12C42"/>
    <w:rsid w:val="00B131E0"/>
    <w:rsid w:val="00B1327B"/>
    <w:rsid w:val="00B13492"/>
    <w:rsid w:val="00B1361B"/>
    <w:rsid w:val="00B13814"/>
    <w:rsid w:val="00B13959"/>
    <w:rsid w:val="00B13D1C"/>
    <w:rsid w:val="00B1455B"/>
    <w:rsid w:val="00B14881"/>
    <w:rsid w:val="00B1492D"/>
    <w:rsid w:val="00B14E64"/>
    <w:rsid w:val="00B14EF1"/>
    <w:rsid w:val="00B1521F"/>
    <w:rsid w:val="00B15F85"/>
    <w:rsid w:val="00B1650A"/>
    <w:rsid w:val="00B16977"/>
    <w:rsid w:val="00B16C25"/>
    <w:rsid w:val="00B177BB"/>
    <w:rsid w:val="00B17A53"/>
    <w:rsid w:val="00B17B41"/>
    <w:rsid w:val="00B2058E"/>
    <w:rsid w:val="00B2067B"/>
    <w:rsid w:val="00B20B21"/>
    <w:rsid w:val="00B21467"/>
    <w:rsid w:val="00B217CD"/>
    <w:rsid w:val="00B21AC3"/>
    <w:rsid w:val="00B21E40"/>
    <w:rsid w:val="00B22574"/>
    <w:rsid w:val="00B22898"/>
    <w:rsid w:val="00B23091"/>
    <w:rsid w:val="00B23534"/>
    <w:rsid w:val="00B23D38"/>
    <w:rsid w:val="00B24B0D"/>
    <w:rsid w:val="00B2504A"/>
    <w:rsid w:val="00B25409"/>
    <w:rsid w:val="00B25473"/>
    <w:rsid w:val="00B261BA"/>
    <w:rsid w:val="00B263B2"/>
    <w:rsid w:val="00B26578"/>
    <w:rsid w:val="00B26B45"/>
    <w:rsid w:val="00B26B6A"/>
    <w:rsid w:val="00B26BE9"/>
    <w:rsid w:val="00B26FE5"/>
    <w:rsid w:val="00B271C3"/>
    <w:rsid w:val="00B272D5"/>
    <w:rsid w:val="00B2758F"/>
    <w:rsid w:val="00B30338"/>
    <w:rsid w:val="00B30958"/>
    <w:rsid w:val="00B30A31"/>
    <w:rsid w:val="00B317E0"/>
    <w:rsid w:val="00B31807"/>
    <w:rsid w:val="00B319A1"/>
    <w:rsid w:val="00B31B64"/>
    <w:rsid w:val="00B31C7A"/>
    <w:rsid w:val="00B31E05"/>
    <w:rsid w:val="00B31E54"/>
    <w:rsid w:val="00B31FD7"/>
    <w:rsid w:val="00B31FED"/>
    <w:rsid w:val="00B32085"/>
    <w:rsid w:val="00B32259"/>
    <w:rsid w:val="00B3229D"/>
    <w:rsid w:val="00B32DB5"/>
    <w:rsid w:val="00B3383C"/>
    <w:rsid w:val="00B34490"/>
    <w:rsid w:val="00B347A6"/>
    <w:rsid w:val="00B347F7"/>
    <w:rsid w:val="00B34936"/>
    <w:rsid w:val="00B34A89"/>
    <w:rsid w:val="00B34DFD"/>
    <w:rsid w:val="00B35113"/>
    <w:rsid w:val="00B359AE"/>
    <w:rsid w:val="00B35B9D"/>
    <w:rsid w:val="00B3612A"/>
    <w:rsid w:val="00B36C1A"/>
    <w:rsid w:val="00B374DB"/>
    <w:rsid w:val="00B37622"/>
    <w:rsid w:val="00B37E0A"/>
    <w:rsid w:val="00B4007F"/>
    <w:rsid w:val="00B40137"/>
    <w:rsid w:val="00B4038F"/>
    <w:rsid w:val="00B40737"/>
    <w:rsid w:val="00B4089A"/>
    <w:rsid w:val="00B410D8"/>
    <w:rsid w:val="00B41B6A"/>
    <w:rsid w:val="00B42FFB"/>
    <w:rsid w:val="00B43155"/>
    <w:rsid w:val="00B4361E"/>
    <w:rsid w:val="00B43955"/>
    <w:rsid w:val="00B439BD"/>
    <w:rsid w:val="00B44842"/>
    <w:rsid w:val="00B44C15"/>
    <w:rsid w:val="00B44DFA"/>
    <w:rsid w:val="00B44EC5"/>
    <w:rsid w:val="00B45220"/>
    <w:rsid w:val="00B456CE"/>
    <w:rsid w:val="00B4627A"/>
    <w:rsid w:val="00B46429"/>
    <w:rsid w:val="00B466E9"/>
    <w:rsid w:val="00B46741"/>
    <w:rsid w:val="00B46802"/>
    <w:rsid w:val="00B4696F"/>
    <w:rsid w:val="00B46A38"/>
    <w:rsid w:val="00B46E67"/>
    <w:rsid w:val="00B471CC"/>
    <w:rsid w:val="00B47624"/>
    <w:rsid w:val="00B4772C"/>
    <w:rsid w:val="00B47FB2"/>
    <w:rsid w:val="00B503D5"/>
    <w:rsid w:val="00B512B2"/>
    <w:rsid w:val="00B514DE"/>
    <w:rsid w:val="00B52C28"/>
    <w:rsid w:val="00B530CA"/>
    <w:rsid w:val="00B532C4"/>
    <w:rsid w:val="00B53521"/>
    <w:rsid w:val="00B53964"/>
    <w:rsid w:val="00B543E0"/>
    <w:rsid w:val="00B54408"/>
    <w:rsid w:val="00B54926"/>
    <w:rsid w:val="00B54C3F"/>
    <w:rsid w:val="00B54DE1"/>
    <w:rsid w:val="00B55E13"/>
    <w:rsid w:val="00B55F9D"/>
    <w:rsid w:val="00B56908"/>
    <w:rsid w:val="00B5698C"/>
    <w:rsid w:val="00B56AFD"/>
    <w:rsid w:val="00B56DFC"/>
    <w:rsid w:val="00B570E3"/>
    <w:rsid w:val="00B57434"/>
    <w:rsid w:val="00B6000F"/>
    <w:rsid w:val="00B60191"/>
    <w:rsid w:val="00B601DC"/>
    <w:rsid w:val="00B6070C"/>
    <w:rsid w:val="00B60A7C"/>
    <w:rsid w:val="00B60B30"/>
    <w:rsid w:val="00B61C6A"/>
    <w:rsid w:val="00B61CDE"/>
    <w:rsid w:val="00B61D46"/>
    <w:rsid w:val="00B625C6"/>
    <w:rsid w:val="00B62789"/>
    <w:rsid w:val="00B62CEF"/>
    <w:rsid w:val="00B6317C"/>
    <w:rsid w:val="00B634F8"/>
    <w:rsid w:val="00B635F2"/>
    <w:rsid w:val="00B63643"/>
    <w:rsid w:val="00B6370C"/>
    <w:rsid w:val="00B637C7"/>
    <w:rsid w:val="00B63A32"/>
    <w:rsid w:val="00B63C3D"/>
    <w:rsid w:val="00B63CF3"/>
    <w:rsid w:val="00B63E13"/>
    <w:rsid w:val="00B641EB"/>
    <w:rsid w:val="00B64714"/>
    <w:rsid w:val="00B64C6C"/>
    <w:rsid w:val="00B65CE7"/>
    <w:rsid w:val="00B66282"/>
    <w:rsid w:val="00B662E8"/>
    <w:rsid w:val="00B665BC"/>
    <w:rsid w:val="00B66996"/>
    <w:rsid w:val="00B66AC8"/>
    <w:rsid w:val="00B66C6F"/>
    <w:rsid w:val="00B66CF4"/>
    <w:rsid w:val="00B66F08"/>
    <w:rsid w:val="00B67621"/>
    <w:rsid w:val="00B67659"/>
    <w:rsid w:val="00B7049C"/>
    <w:rsid w:val="00B7055D"/>
    <w:rsid w:val="00B70705"/>
    <w:rsid w:val="00B70E05"/>
    <w:rsid w:val="00B71300"/>
    <w:rsid w:val="00B71374"/>
    <w:rsid w:val="00B71752"/>
    <w:rsid w:val="00B71EA3"/>
    <w:rsid w:val="00B72282"/>
    <w:rsid w:val="00B72321"/>
    <w:rsid w:val="00B72615"/>
    <w:rsid w:val="00B7269E"/>
    <w:rsid w:val="00B73319"/>
    <w:rsid w:val="00B734EC"/>
    <w:rsid w:val="00B73747"/>
    <w:rsid w:val="00B73D04"/>
    <w:rsid w:val="00B741E3"/>
    <w:rsid w:val="00B741F7"/>
    <w:rsid w:val="00B74502"/>
    <w:rsid w:val="00B748A1"/>
    <w:rsid w:val="00B74964"/>
    <w:rsid w:val="00B74B19"/>
    <w:rsid w:val="00B74CA8"/>
    <w:rsid w:val="00B74F28"/>
    <w:rsid w:val="00B750D6"/>
    <w:rsid w:val="00B75F81"/>
    <w:rsid w:val="00B766FA"/>
    <w:rsid w:val="00B76783"/>
    <w:rsid w:val="00B768CB"/>
    <w:rsid w:val="00B77802"/>
    <w:rsid w:val="00B77F12"/>
    <w:rsid w:val="00B80545"/>
    <w:rsid w:val="00B80593"/>
    <w:rsid w:val="00B81436"/>
    <w:rsid w:val="00B81EF9"/>
    <w:rsid w:val="00B82148"/>
    <w:rsid w:val="00B82236"/>
    <w:rsid w:val="00B828D9"/>
    <w:rsid w:val="00B82997"/>
    <w:rsid w:val="00B83198"/>
    <w:rsid w:val="00B832B4"/>
    <w:rsid w:val="00B833B7"/>
    <w:rsid w:val="00B8407E"/>
    <w:rsid w:val="00B8431F"/>
    <w:rsid w:val="00B8477A"/>
    <w:rsid w:val="00B84950"/>
    <w:rsid w:val="00B84A0F"/>
    <w:rsid w:val="00B84E1E"/>
    <w:rsid w:val="00B84E9B"/>
    <w:rsid w:val="00B84EF1"/>
    <w:rsid w:val="00B851AC"/>
    <w:rsid w:val="00B85217"/>
    <w:rsid w:val="00B854F9"/>
    <w:rsid w:val="00B85651"/>
    <w:rsid w:val="00B85CD9"/>
    <w:rsid w:val="00B8609C"/>
    <w:rsid w:val="00B86230"/>
    <w:rsid w:val="00B86E69"/>
    <w:rsid w:val="00B87378"/>
    <w:rsid w:val="00B8789D"/>
    <w:rsid w:val="00B87BC6"/>
    <w:rsid w:val="00B87FC7"/>
    <w:rsid w:val="00B91053"/>
    <w:rsid w:val="00B91437"/>
    <w:rsid w:val="00B9148F"/>
    <w:rsid w:val="00B91702"/>
    <w:rsid w:val="00B91991"/>
    <w:rsid w:val="00B91C9E"/>
    <w:rsid w:val="00B928CF"/>
    <w:rsid w:val="00B93898"/>
    <w:rsid w:val="00B93DA2"/>
    <w:rsid w:val="00B93E9B"/>
    <w:rsid w:val="00B94A04"/>
    <w:rsid w:val="00B95048"/>
    <w:rsid w:val="00B95376"/>
    <w:rsid w:val="00B95607"/>
    <w:rsid w:val="00B9622E"/>
    <w:rsid w:val="00B966B1"/>
    <w:rsid w:val="00B96AEA"/>
    <w:rsid w:val="00B97464"/>
    <w:rsid w:val="00B9773E"/>
    <w:rsid w:val="00B97B5E"/>
    <w:rsid w:val="00B97D85"/>
    <w:rsid w:val="00B97FA2"/>
    <w:rsid w:val="00BA00B0"/>
    <w:rsid w:val="00BA0BB2"/>
    <w:rsid w:val="00BA12F6"/>
    <w:rsid w:val="00BA1DDA"/>
    <w:rsid w:val="00BA207B"/>
    <w:rsid w:val="00BA2359"/>
    <w:rsid w:val="00BA2655"/>
    <w:rsid w:val="00BA2C0A"/>
    <w:rsid w:val="00BA2EF9"/>
    <w:rsid w:val="00BA2FF8"/>
    <w:rsid w:val="00BA3348"/>
    <w:rsid w:val="00BA3ACA"/>
    <w:rsid w:val="00BA3E5E"/>
    <w:rsid w:val="00BA3E65"/>
    <w:rsid w:val="00BA3FC1"/>
    <w:rsid w:val="00BA49DB"/>
    <w:rsid w:val="00BA4DC0"/>
    <w:rsid w:val="00BA5567"/>
    <w:rsid w:val="00BA5ABF"/>
    <w:rsid w:val="00BA5F97"/>
    <w:rsid w:val="00BA60A6"/>
    <w:rsid w:val="00BA620F"/>
    <w:rsid w:val="00BA65EC"/>
    <w:rsid w:val="00BA66A3"/>
    <w:rsid w:val="00BA7124"/>
    <w:rsid w:val="00BA779B"/>
    <w:rsid w:val="00BA7A7D"/>
    <w:rsid w:val="00BB08AC"/>
    <w:rsid w:val="00BB08F9"/>
    <w:rsid w:val="00BB1370"/>
    <w:rsid w:val="00BB1B7D"/>
    <w:rsid w:val="00BB1CDE"/>
    <w:rsid w:val="00BB1E54"/>
    <w:rsid w:val="00BB1E56"/>
    <w:rsid w:val="00BB21FC"/>
    <w:rsid w:val="00BB23AD"/>
    <w:rsid w:val="00BB2A22"/>
    <w:rsid w:val="00BB2D85"/>
    <w:rsid w:val="00BB3A7F"/>
    <w:rsid w:val="00BB3A93"/>
    <w:rsid w:val="00BB3D32"/>
    <w:rsid w:val="00BB3D83"/>
    <w:rsid w:val="00BB3EA7"/>
    <w:rsid w:val="00BB44D3"/>
    <w:rsid w:val="00BB4B5C"/>
    <w:rsid w:val="00BB4C76"/>
    <w:rsid w:val="00BB5075"/>
    <w:rsid w:val="00BB5A7B"/>
    <w:rsid w:val="00BB6486"/>
    <w:rsid w:val="00BB657C"/>
    <w:rsid w:val="00BB685A"/>
    <w:rsid w:val="00BB7034"/>
    <w:rsid w:val="00BB729E"/>
    <w:rsid w:val="00BB7E6B"/>
    <w:rsid w:val="00BC1253"/>
    <w:rsid w:val="00BC14AE"/>
    <w:rsid w:val="00BC1936"/>
    <w:rsid w:val="00BC249D"/>
    <w:rsid w:val="00BC26B3"/>
    <w:rsid w:val="00BC2CD5"/>
    <w:rsid w:val="00BC2F87"/>
    <w:rsid w:val="00BC2F9F"/>
    <w:rsid w:val="00BC3037"/>
    <w:rsid w:val="00BC3513"/>
    <w:rsid w:val="00BC3A98"/>
    <w:rsid w:val="00BC3B40"/>
    <w:rsid w:val="00BC3D09"/>
    <w:rsid w:val="00BC3F45"/>
    <w:rsid w:val="00BC3FC6"/>
    <w:rsid w:val="00BC4251"/>
    <w:rsid w:val="00BC49E1"/>
    <w:rsid w:val="00BC5A78"/>
    <w:rsid w:val="00BC5C71"/>
    <w:rsid w:val="00BC604F"/>
    <w:rsid w:val="00BC6489"/>
    <w:rsid w:val="00BC661F"/>
    <w:rsid w:val="00BC6768"/>
    <w:rsid w:val="00BC6DEB"/>
    <w:rsid w:val="00BC71BF"/>
    <w:rsid w:val="00BC7370"/>
    <w:rsid w:val="00BC7465"/>
    <w:rsid w:val="00BC78A0"/>
    <w:rsid w:val="00BC7AD6"/>
    <w:rsid w:val="00BD098C"/>
    <w:rsid w:val="00BD0EA6"/>
    <w:rsid w:val="00BD0F2B"/>
    <w:rsid w:val="00BD130E"/>
    <w:rsid w:val="00BD1399"/>
    <w:rsid w:val="00BD1B0A"/>
    <w:rsid w:val="00BD1E92"/>
    <w:rsid w:val="00BD27CB"/>
    <w:rsid w:val="00BD30DD"/>
    <w:rsid w:val="00BD3409"/>
    <w:rsid w:val="00BD3657"/>
    <w:rsid w:val="00BD3B33"/>
    <w:rsid w:val="00BD3D32"/>
    <w:rsid w:val="00BD3DD0"/>
    <w:rsid w:val="00BD5C46"/>
    <w:rsid w:val="00BD6449"/>
    <w:rsid w:val="00BD6602"/>
    <w:rsid w:val="00BD6A46"/>
    <w:rsid w:val="00BD6A7D"/>
    <w:rsid w:val="00BD7607"/>
    <w:rsid w:val="00BD76D4"/>
    <w:rsid w:val="00BD7AAC"/>
    <w:rsid w:val="00BD7AF5"/>
    <w:rsid w:val="00BE0B25"/>
    <w:rsid w:val="00BE0DD1"/>
    <w:rsid w:val="00BE1469"/>
    <w:rsid w:val="00BE1A28"/>
    <w:rsid w:val="00BE1B91"/>
    <w:rsid w:val="00BE251D"/>
    <w:rsid w:val="00BE35F9"/>
    <w:rsid w:val="00BE3961"/>
    <w:rsid w:val="00BE39D6"/>
    <w:rsid w:val="00BE3A57"/>
    <w:rsid w:val="00BE448C"/>
    <w:rsid w:val="00BE46E2"/>
    <w:rsid w:val="00BE4B63"/>
    <w:rsid w:val="00BE4FE8"/>
    <w:rsid w:val="00BE556E"/>
    <w:rsid w:val="00BE557D"/>
    <w:rsid w:val="00BE5BE8"/>
    <w:rsid w:val="00BE5D4F"/>
    <w:rsid w:val="00BE600C"/>
    <w:rsid w:val="00BE6156"/>
    <w:rsid w:val="00BE6277"/>
    <w:rsid w:val="00BE670E"/>
    <w:rsid w:val="00BE6E28"/>
    <w:rsid w:val="00BE7279"/>
    <w:rsid w:val="00BE72F8"/>
    <w:rsid w:val="00BE73EF"/>
    <w:rsid w:val="00BE7631"/>
    <w:rsid w:val="00BE763B"/>
    <w:rsid w:val="00BE76D8"/>
    <w:rsid w:val="00BE79A0"/>
    <w:rsid w:val="00BE7B1B"/>
    <w:rsid w:val="00BE7CC5"/>
    <w:rsid w:val="00BE7E8E"/>
    <w:rsid w:val="00BF04E1"/>
    <w:rsid w:val="00BF0865"/>
    <w:rsid w:val="00BF11EF"/>
    <w:rsid w:val="00BF1230"/>
    <w:rsid w:val="00BF1390"/>
    <w:rsid w:val="00BF1418"/>
    <w:rsid w:val="00BF164F"/>
    <w:rsid w:val="00BF195E"/>
    <w:rsid w:val="00BF19D8"/>
    <w:rsid w:val="00BF1A21"/>
    <w:rsid w:val="00BF2B7B"/>
    <w:rsid w:val="00BF3F2A"/>
    <w:rsid w:val="00BF4115"/>
    <w:rsid w:val="00BF46F4"/>
    <w:rsid w:val="00BF49AD"/>
    <w:rsid w:val="00BF5391"/>
    <w:rsid w:val="00BF5648"/>
    <w:rsid w:val="00BF5BB4"/>
    <w:rsid w:val="00BF6C35"/>
    <w:rsid w:val="00BF6EF2"/>
    <w:rsid w:val="00BF6F1A"/>
    <w:rsid w:val="00BF765C"/>
    <w:rsid w:val="00BF7775"/>
    <w:rsid w:val="00C000D7"/>
    <w:rsid w:val="00C0113B"/>
    <w:rsid w:val="00C011B3"/>
    <w:rsid w:val="00C019FC"/>
    <w:rsid w:val="00C0203D"/>
    <w:rsid w:val="00C02155"/>
    <w:rsid w:val="00C02368"/>
    <w:rsid w:val="00C025E7"/>
    <w:rsid w:val="00C026EC"/>
    <w:rsid w:val="00C034EE"/>
    <w:rsid w:val="00C035B9"/>
    <w:rsid w:val="00C0369D"/>
    <w:rsid w:val="00C03721"/>
    <w:rsid w:val="00C037CD"/>
    <w:rsid w:val="00C03DD9"/>
    <w:rsid w:val="00C041DA"/>
    <w:rsid w:val="00C049CB"/>
    <w:rsid w:val="00C04AAC"/>
    <w:rsid w:val="00C04DC4"/>
    <w:rsid w:val="00C0555D"/>
    <w:rsid w:val="00C05948"/>
    <w:rsid w:val="00C06144"/>
    <w:rsid w:val="00C0705C"/>
    <w:rsid w:val="00C107E1"/>
    <w:rsid w:val="00C10815"/>
    <w:rsid w:val="00C10ECC"/>
    <w:rsid w:val="00C1162D"/>
    <w:rsid w:val="00C11785"/>
    <w:rsid w:val="00C11E31"/>
    <w:rsid w:val="00C13192"/>
    <w:rsid w:val="00C13272"/>
    <w:rsid w:val="00C13A5D"/>
    <w:rsid w:val="00C13A67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045"/>
    <w:rsid w:val="00C2075E"/>
    <w:rsid w:val="00C20F54"/>
    <w:rsid w:val="00C211BB"/>
    <w:rsid w:val="00C2134A"/>
    <w:rsid w:val="00C21A31"/>
    <w:rsid w:val="00C21F26"/>
    <w:rsid w:val="00C223F2"/>
    <w:rsid w:val="00C2299E"/>
    <w:rsid w:val="00C22B7D"/>
    <w:rsid w:val="00C22DB8"/>
    <w:rsid w:val="00C2306A"/>
    <w:rsid w:val="00C23176"/>
    <w:rsid w:val="00C23D4A"/>
    <w:rsid w:val="00C23DFE"/>
    <w:rsid w:val="00C23FDE"/>
    <w:rsid w:val="00C245D9"/>
    <w:rsid w:val="00C247D2"/>
    <w:rsid w:val="00C24832"/>
    <w:rsid w:val="00C24AC4"/>
    <w:rsid w:val="00C24B61"/>
    <w:rsid w:val="00C24C22"/>
    <w:rsid w:val="00C252A9"/>
    <w:rsid w:val="00C2549E"/>
    <w:rsid w:val="00C25AA4"/>
    <w:rsid w:val="00C25C59"/>
    <w:rsid w:val="00C25CB1"/>
    <w:rsid w:val="00C26107"/>
    <w:rsid w:val="00C26D2A"/>
    <w:rsid w:val="00C27103"/>
    <w:rsid w:val="00C2732E"/>
    <w:rsid w:val="00C2753E"/>
    <w:rsid w:val="00C27860"/>
    <w:rsid w:val="00C27EEC"/>
    <w:rsid w:val="00C27FF2"/>
    <w:rsid w:val="00C30379"/>
    <w:rsid w:val="00C305E5"/>
    <w:rsid w:val="00C30DDB"/>
    <w:rsid w:val="00C30E50"/>
    <w:rsid w:val="00C3104C"/>
    <w:rsid w:val="00C3129B"/>
    <w:rsid w:val="00C31559"/>
    <w:rsid w:val="00C315C2"/>
    <w:rsid w:val="00C3190B"/>
    <w:rsid w:val="00C31A74"/>
    <w:rsid w:val="00C3254E"/>
    <w:rsid w:val="00C33067"/>
    <w:rsid w:val="00C335F7"/>
    <w:rsid w:val="00C3388F"/>
    <w:rsid w:val="00C339C0"/>
    <w:rsid w:val="00C34942"/>
    <w:rsid w:val="00C35103"/>
    <w:rsid w:val="00C35C85"/>
    <w:rsid w:val="00C3613D"/>
    <w:rsid w:val="00C364E9"/>
    <w:rsid w:val="00C3654E"/>
    <w:rsid w:val="00C365D6"/>
    <w:rsid w:val="00C367A3"/>
    <w:rsid w:val="00C36E2C"/>
    <w:rsid w:val="00C371B0"/>
    <w:rsid w:val="00C372E4"/>
    <w:rsid w:val="00C37A76"/>
    <w:rsid w:val="00C37EDE"/>
    <w:rsid w:val="00C37FE2"/>
    <w:rsid w:val="00C40544"/>
    <w:rsid w:val="00C4073B"/>
    <w:rsid w:val="00C41493"/>
    <w:rsid w:val="00C416F2"/>
    <w:rsid w:val="00C41962"/>
    <w:rsid w:val="00C42833"/>
    <w:rsid w:val="00C42F71"/>
    <w:rsid w:val="00C42FB7"/>
    <w:rsid w:val="00C4320F"/>
    <w:rsid w:val="00C436C3"/>
    <w:rsid w:val="00C43939"/>
    <w:rsid w:val="00C43AEA"/>
    <w:rsid w:val="00C43CE9"/>
    <w:rsid w:val="00C43FF6"/>
    <w:rsid w:val="00C4446C"/>
    <w:rsid w:val="00C4449C"/>
    <w:rsid w:val="00C445F8"/>
    <w:rsid w:val="00C44FAF"/>
    <w:rsid w:val="00C45A00"/>
    <w:rsid w:val="00C45D0A"/>
    <w:rsid w:val="00C45D81"/>
    <w:rsid w:val="00C45DD3"/>
    <w:rsid w:val="00C461C0"/>
    <w:rsid w:val="00C4632C"/>
    <w:rsid w:val="00C4639D"/>
    <w:rsid w:val="00C46796"/>
    <w:rsid w:val="00C47148"/>
    <w:rsid w:val="00C471BC"/>
    <w:rsid w:val="00C47306"/>
    <w:rsid w:val="00C4757E"/>
    <w:rsid w:val="00C476B1"/>
    <w:rsid w:val="00C4784C"/>
    <w:rsid w:val="00C501A8"/>
    <w:rsid w:val="00C50366"/>
    <w:rsid w:val="00C506EA"/>
    <w:rsid w:val="00C50897"/>
    <w:rsid w:val="00C510DA"/>
    <w:rsid w:val="00C51240"/>
    <w:rsid w:val="00C51783"/>
    <w:rsid w:val="00C517FF"/>
    <w:rsid w:val="00C5195C"/>
    <w:rsid w:val="00C51EF5"/>
    <w:rsid w:val="00C5280C"/>
    <w:rsid w:val="00C52993"/>
    <w:rsid w:val="00C53308"/>
    <w:rsid w:val="00C5375A"/>
    <w:rsid w:val="00C53B04"/>
    <w:rsid w:val="00C53EC1"/>
    <w:rsid w:val="00C5441E"/>
    <w:rsid w:val="00C54A39"/>
    <w:rsid w:val="00C54E11"/>
    <w:rsid w:val="00C54E57"/>
    <w:rsid w:val="00C54EA5"/>
    <w:rsid w:val="00C552FF"/>
    <w:rsid w:val="00C553D0"/>
    <w:rsid w:val="00C558BD"/>
    <w:rsid w:val="00C55A3D"/>
    <w:rsid w:val="00C56FD8"/>
    <w:rsid w:val="00C57149"/>
    <w:rsid w:val="00C571FB"/>
    <w:rsid w:val="00C57A32"/>
    <w:rsid w:val="00C57C98"/>
    <w:rsid w:val="00C6005C"/>
    <w:rsid w:val="00C60118"/>
    <w:rsid w:val="00C60312"/>
    <w:rsid w:val="00C60764"/>
    <w:rsid w:val="00C610D9"/>
    <w:rsid w:val="00C612B0"/>
    <w:rsid w:val="00C61577"/>
    <w:rsid w:val="00C6189A"/>
    <w:rsid w:val="00C618C2"/>
    <w:rsid w:val="00C61E56"/>
    <w:rsid w:val="00C61F14"/>
    <w:rsid w:val="00C61F30"/>
    <w:rsid w:val="00C621ED"/>
    <w:rsid w:val="00C628FB"/>
    <w:rsid w:val="00C62C1F"/>
    <w:rsid w:val="00C62F40"/>
    <w:rsid w:val="00C632AD"/>
    <w:rsid w:val="00C635BA"/>
    <w:rsid w:val="00C63F18"/>
    <w:rsid w:val="00C6469A"/>
    <w:rsid w:val="00C64AAC"/>
    <w:rsid w:val="00C64C5C"/>
    <w:rsid w:val="00C66094"/>
    <w:rsid w:val="00C6631C"/>
    <w:rsid w:val="00C665D0"/>
    <w:rsid w:val="00C666C5"/>
    <w:rsid w:val="00C66C84"/>
    <w:rsid w:val="00C67202"/>
    <w:rsid w:val="00C67C8D"/>
    <w:rsid w:val="00C67D4D"/>
    <w:rsid w:val="00C67E58"/>
    <w:rsid w:val="00C70385"/>
    <w:rsid w:val="00C7051A"/>
    <w:rsid w:val="00C706CA"/>
    <w:rsid w:val="00C70A91"/>
    <w:rsid w:val="00C7101D"/>
    <w:rsid w:val="00C716B2"/>
    <w:rsid w:val="00C71BAF"/>
    <w:rsid w:val="00C72011"/>
    <w:rsid w:val="00C72E77"/>
    <w:rsid w:val="00C737A6"/>
    <w:rsid w:val="00C73CE4"/>
    <w:rsid w:val="00C73D02"/>
    <w:rsid w:val="00C74527"/>
    <w:rsid w:val="00C751B2"/>
    <w:rsid w:val="00C753CA"/>
    <w:rsid w:val="00C7591F"/>
    <w:rsid w:val="00C75FC9"/>
    <w:rsid w:val="00C7666E"/>
    <w:rsid w:val="00C7684C"/>
    <w:rsid w:val="00C7725D"/>
    <w:rsid w:val="00C77909"/>
    <w:rsid w:val="00C77D4F"/>
    <w:rsid w:val="00C77E56"/>
    <w:rsid w:val="00C80394"/>
    <w:rsid w:val="00C807B8"/>
    <w:rsid w:val="00C80EE6"/>
    <w:rsid w:val="00C81573"/>
    <w:rsid w:val="00C81B59"/>
    <w:rsid w:val="00C81BF4"/>
    <w:rsid w:val="00C82042"/>
    <w:rsid w:val="00C828D7"/>
    <w:rsid w:val="00C82CF6"/>
    <w:rsid w:val="00C83640"/>
    <w:rsid w:val="00C83763"/>
    <w:rsid w:val="00C83CAF"/>
    <w:rsid w:val="00C841BE"/>
    <w:rsid w:val="00C84201"/>
    <w:rsid w:val="00C842B2"/>
    <w:rsid w:val="00C843FE"/>
    <w:rsid w:val="00C845DE"/>
    <w:rsid w:val="00C849B0"/>
    <w:rsid w:val="00C84BF4"/>
    <w:rsid w:val="00C84F6F"/>
    <w:rsid w:val="00C854C9"/>
    <w:rsid w:val="00C85C6F"/>
    <w:rsid w:val="00C8623C"/>
    <w:rsid w:val="00C862A8"/>
    <w:rsid w:val="00C862DB"/>
    <w:rsid w:val="00C872E9"/>
    <w:rsid w:val="00C87459"/>
    <w:rsid w:val="00C87542"/>
    <w:rsid w:val="00C8790B"/>
    <w:rsid w:val="00C87B1A"/>
    <w:rsid w:val="00C87F7A"/>
    <w:rsid w:val="00C9042C"/>
    <w:rsid w:val="00C904F5"/>
    <w:rsid w:val="00C90645"/>
    <w:rsid w:val="00C90784"/>
    <w:rsid w:val="00C90972"/>
    <w:rsid w:val="00C90997"/>
    <w:rsid w:val="00C909C1"/>
    <w:rsid w:val="00C90C56"/>
    <w:rsid w:val="00C90E13"/>
    <w:rsid w:val="00C911EB"/>
    <w:rsid w:val="00C912B2"/>
    <w:rsid w:val="00C91701"/>
    <w:rsid w:val="00C91737"/>
    <w:rsid w:val="00C91763"/>
    <w:rsid w:val="00C91C86"/>
    <w:rsid w:val="00C926F8"/>
    <w:rsid w:val="00C92D00"/>
    <w:rsid w:val="00C92D0C"/>
    <w:rsid w:val="00C93265"/>
    <w:rsid w:val="00C93C64"/>
    <w:rsid w:val="00C93D7C"/>
    <w:rsid w:val="00C93DF6"/>
    <w:rsid w:val="00C94106"/>
    <w:rsid w:val="00C9481B"/>
    <w:rsid w:val="00C959FC"/>
    <w:rsid w:val="00C95AC1"/>
    <w:rsid w:val="00C96028"/>
    <w:rsid w:val="00C9626F"/>
    <w:rsid w:val="00C962D1"/>
    <w:rsid w:val="00C966A3"/>
    <w:rsid w:val="00C96DA1"/>
    <w:rsid w:val="00C97388"/>
    <w:rsid w:val="00C97644"/>
    <w:rsid w:val="00C976CE"/>
    <w:rsid w:val="00C97884"/>
    <w:rsid w:val="00C97EDE"/>
    <w:rsid w:val="00CA0A69"/>
    <w:rsid w:val="00CA0FA0"/>
    <w:rsid w:val="00CA1A5F"/>
    <w:rsid w:val="00CA1B63"/>
    <w:rsid w:val="00CA1C5E"/>
    <w:rsid w:val="00CA2070"/>
    <w:rsid w:val="00CA25BA"/>
    <w:rsid w:val="00CA2753"/>
    <w:rsid w:val="00CA2BFD"/>
    <w:rsid w:val="00CA3031"/>
    <w:rsid w:val="00CA3452"/>
    <w:rsid w:val="00CA359E"/>
    <w:rsid w:val="00CA38EA"/>
    <w:rsid w:val="00CA3D7A"/>
    <w:rsid w:val="00CA3F18"/>
    <w:rsid w:val="00CA3F51"/>
    <w:rsid w:val="00CA42D8"/>
    <w:rsid w:val="00CA44EC"/>
    <w:rsid w:val="00CA4713"/>
    <w:rsid w:val="00CA4776"/>
    <w:rsid w:val="00CA481C"/>
    <w:rsid w:val="00CA4F87"/>
    <w:rsid w:val="00CA5040"/>
    <w:rsid w:val="00CA556E"/>
    <w:rsid w:val="00CA58FC"/>
    <w:rsid w:val="00CA5B0A"/>
    <w:rsid w:val="00CA65A3"/>
    <w:rsid w:val="00CA6EB2"/>
    <w:rsid w:val="00CA712E"/>
    <w:rsid w:val="00CA7683"/>
    <w:rsid w:val="00CA7921"/>
    <w:rsid w:val="00CA79E4"/>
    <w:rsid w:val="00CA7B50"/>
    <w:rsid w:val="00CA7BD2"/>
    <w:rsid w:val="00CB083E"/>
    <w:rsid w:val="00CB0947"/>
    <w:rsid w:val="00CB105D"/>
    <w:rsid w:val="00CB10AD"/>
    <w:rsid w:val="00CB13CC"/>
    <w:rsid w:val="00CB1439"/>
    <w:rsid w:val="00CB1712"/>
    <w:rsid w:val="00CB194C"/>
    <w:rsid w:val="00CB1CB2"/>
    <w:rsid w:val="00CB25FE"/>
    <w:rsid w:val="00CB261A"/>
    <w:rsid w:val="00CB2892"/>
    <w:rsid w:val="00CB38AE"/>
    <w:rsid w:val="00CB3DAC"/>
    <w:rsid w:val="00CB4275"/>
    <w:rsid w:val="00CB4643"/>
    <w:rsid w:val="00CB4E23"/>
    <w:rsid w:val="00CB4F89"/>
    <w:rsid w:val="00CB53B3"/>
    <w:rsid w:val="00CB5537"/>
    <w:rsid w:val="00CB5CE0"/>
    <w:rsid w:val="00CB5FD2"/>
    <w:rsid w:val="00CB7A54"/>
    <w:rsid w:val="00CB7B8E"/>
    <w:rsid w:val="00CB7FB4"/>
    <w:rsid w:val="00CB7FDC"/>
    <w:rsid w:val="00CC050F"/>
    <w:rsid w:val="00CC078C"/>
    <w:rsid w:val="00CC083A"/>
    <w:rsid w:val="00CC0F71"/>
    <w:rsid w:val="00CC1229"/>
    <w:rsid w:val="00CC18B5"/>
    <w:rsid w:val="00CC2051"/>
    <w:rsid w:val="00CC2162"/>
    <w:rsid w:val="00CC28E7"/>
    <w:rsid w:val="00CC2971"/>
    <w:rsid w:val="00CC2AB1"/>
    <w:rsid w:val="00CC2D0E"/>
    <w:rsid w:val="00CC32C0"/>
    <w:rsid w:val="00CC3665"/>
    <w:rsid w:val="00CC387C"/>
    <w:rsid w:val="00CC3BF3"/>
    <w:rsid w:val="00CC3EA8"/>
    <w:rsid w:val="00CC432F"/>
    <w:rsid w:val="00CC47F3"/>
    <w:rsid w:val="00CC4B5C"/>
    <w:rsid w:val="00CC4EC7"/>
    <w:rsid w:val="00CC50ED"/>
    <w:rsid w:val="00CC5DDC"/>
    <w:rsid w:val="00CC60D9"/>
    <w:rsid w:val="00CC6354"/>
    <w:rsid w:val="00CC664B"/>
    <w:rsid w:val="00CC6BFE"/>
    <w:rsid w:val="00CC6C85"/>
    <w:rsid w:val="00CC6D08"/>
    <w:rsid w:val="00CC756A"/>
    <w:rsid w:val="00CD0677"/>
    <w:rsid w:val="00CD0704"/>
    <w:rsid w:val="00CD0774"/>
    <w:rsid w:val="00CD0852"/>
    <w:rsid w:val="00CD0AAD"/>
    <w:rsid w:val="00CD103F"/>
    <w:rsid w:val="00CD1A05"/>
    <w:rsid w:val="00CD2273"/>
    <w:rsid w:val="00CD24ED"/>
    <w:rsid w:val="00CD28D9"/>
    <w:rsid w:val="00CD2D76"/>
    <w:rsid w:val="00CD30A3"/>
    <w:rsid w:val="00CD3538"/>
    <w:rsid w:val="00CD35BB"/>
    <w:rsid w:val="00CD35CC"/>
    <w:rsid w:val="00CD3666"/>
    <w:rsid w:val="00CD3688"/>
    <w:rsid w:val="00CD38B1"/>
    <w:rsid w:val="00CD3BB3"/>
    <w:rsid w:val="00CD3CE3"/>
    <w:rsid w:val="00CD3EAA"/>
    <w:rsid w:val="00CD3F02"/>
    <w:rsid w:val="00CD41AB"/>
    <w:rsid w:val="00CD42C3"/>
    <w:rsid w:val="00CD46EB"/>
    <w:rsid w:val="00CD4911"/>
    <w:rsid w:val="00CD4C85"/>
    <w:rsid w:val="00CD5011"/>
    <w:rsid w:val="00CD5076"/>
    <w:rsid w:val="00CD56F0"/>
    <w:rsid w:val="00CD5E2E"/>
    <w:rsid w:val="00CD6112"/>
    <w:rsid w:val="00CD6849"/>
    <w:rsid w:val="00CD68E3"/>
    <w:rsid w:val="00CD6B56"/>
    <w:rsid w:val="00CD7152"/>
    <w:rsid w:val="00CD71A9"/>
    <w:rsid w:val="00CD766D"/>
    <w:rsid w:val="00CD7C04"/>
    <w:rsid w:val="00CE000D"/>
    <w:rsid w:val="00CE04F0"/>
    <w:rsid w:val="00CE0EC2"/>
    <w:rsid w:val="00CE1737"/>
    <w:rsid w:val="00CE19C7"/>
    <w:rsid w:val="00CE1AB6"/>
    <w:rsid w:val="00CE1EB7"/>
    <w:rsid w:val="00CE1F45"/>
    <w:rsid w:val="00CE2659"/>
    <w:rsid w:val="00CE3298"/>
    <w:rsid w:val="00CE3827"/>
    <w:rsid w:val="00CE3AE0"/>
    <w:rsid w:val="00CE3FC5"/>
    <w:rsid w:val="00CE4048"/>
    <w:rsid w:val="00CE40C7"/>
    <w:rsid w:val="00CE4CD5"/>
    <w:rsid w:val="00CE55DB"/>
    <w:rsid w:val="00CE5FD3"/>
    <w:rsid w:val="00CE611C"/>
    <w:rsid w:val="00CE6429"/>
    <w:rsid w:val="00CE643B"/>
    <w:rsid w:val="00CE781B"/>
    <w:rsid w:val="00CE7F05"/>
    <w:rsid w:val="00CF0141"/>
    <w:rsid w:val="00CF029E"/>
    <w:rsid w:val="00CF045C"/>
    <w:rsid w:val="00CF076F"/>
    <w:rsid w:val="00CF08CB"/>
    <w:rsid w:val="00CF08D9"/>
    <w:rsid w:val="00CF0E0D"/>
    <w:rsid w:val="00CF0EA6"/>
    <w:rsid w:val="00CF10EF"/>
    <w:rsid w:val="00CF1122"/>
    <w:rsid w:val="00CF1927"/>
    <w:rsid w:val="00CF1C78"/>
    <w:rsid w:val="00CF2FB2"/>
    <w:rsid w:val="00CF3A33"/>
    <w:rsid w:val="00CF3B32"/>
    <w:rsid w:val="00CF3EC1"/>
    <w:rsid w:val="00CF554F"/>
    <w:rsid w:val="00CF58E8"/>
    <w:rsid w:val="00CF5F1E"/>
    <w:rsid w:val="00CF71C4"/>
    <w:rsid w:val="00CF7390"/>
    <w:rsid w:val="00CF73B1"/>
    <w:rsid w:val="00CF7440"/>
    <w:rsid w:val="00CF756D"/>
    <w:rsid w:val="00CF77C1"/>
    <w:rsid w:val="00CF7A13"/>
    <w:rsid w:val="00CF7B68"/>
    <w:rsid w:val="00CF7D5D"/>
    <w:rsid w:val="00D000ED"/>
    <w:rsid w:val="00D00269"/>
    <w:rsid w:val="00D0037C"/>
    <w:rsid w:val="00D00566"/>
    <w:rsid w:val="00D00905"/>
    <w:rsid w:val="00D0095D"/>
    <w:rsid w:val="00D00B77"/>
    <w:rsid w:val="00D01820"/>
    <w:rsid w:val="00D01936"/>
    <w:rsid w:val="00D01FEE"/>
    <w:rsid w:val="00D0226F"/>
    <w:rsid w:val="00D023F4"/>
    <w:rsid w:val="00D0249A"/>
    <w:rsid w:val="00D0285C"/>
    <w:rsid w:val="00D02B37"/>
    <w:rsid w:val="00D02B9B"/>
    <w:rsid w:val="00D02EBA"/>
    <w:rsid w:val="00D02FD7"/>
    <w:rsid w:val="00D032AD"/>
    <w:rsid w:val="00D03592"/>
    <w:rsid w:val="00D03B90"/>
    <w:rsid w:val="00D05069"/>
    <w:rsid w:val="00D054AF"/>
    <w:rsid w:val="00D05603"/>
    <w:rsid w:val="00D059C3"/>
    <w:rsid w:val="00D05B11"/>
    <w:rsid w:val="00D05D63"/>
    <w:rsid w:val="00D0684D"/>
    <w:rsid w:val="00D06F9D"/>
    <w:rsid w:val="00D06FBD"/>
    <w:rsid w:val="00D0722F"/>
    <w:rsid w:val="00D0755F"/>
    <w:rsid w:val="00D07A4E"/>
    <w:rsid w:val="00D07D28"/>
    <w:rsid w:val="00D07DB7"/>
    <w:rsid w:val="00D07E2A"/>
    <w:rsid w:val="00D07EC4"/>
    <w:rsid w:val="00D10228"/>
    <w:rsid w:val="00D10C63"/>
    <w:rsid w:val="00D11139"/>
    <w:rsid w:val="00D1151E"/>
    <w:rsid w:val="00D11FD5"/>
    <w:rsid w:val="00D12271"/>
    <w:rsid w:val="00D12573"/>
    <w:rsid w:val="00D1274F"/>
    <w:rsid w:val="00D127DE"/>
    <w:rsid w:val="00D12C4F"/>
    <w:rsid w:val="00D12FBA"/>
    <w:rsid w:val="00D13519"/>
    <w:rsid w:val="00D13D61"/>
    <w:rsid w:val="00D14CDA"/>
    <w:rsid w:val="00D14E17"/>
    <w:rsid w:val="00D14ED4"/>
    <w:rsid w:val="00D15133"/>
    <w:rsid w:val="00D157E0"/>
    <w:rsid w:val="00D15822"/>
    <w:rsid w:val="00D15AFC"/>
    <w:rsid w:val="00D15B80"/>
    <w:rsid w:val="00D15D2A"/>
    <w:rsid w:val="00D15DB2"/>
    <w:rsid w:val="00D16340"/>
    <w:rsid w:val="00D16CB5"/>
    <w:rsid w:val="00D16D00"/>
    <w:rsid w:val="00D16F74"/>
    <w:rsid w:val="00D170FE"/>
    <w:rsid w:val="00D17784"/>
    <w:rsid w:val="00D17B47"/>
    <w:rsid w:val="00D17DD4"/>
    <w:rsid w:val="00D20CBE"/>
    <w:rsid w:val="00D21E0A"/>
    <w:rsid w:val="00D220DF"/>
    <w:rsid w:val="00D22DBB"/>
    <w:rsid w:val="00D233C7"/>
    <w:rsid w:val="00D236F9"/>
    <w:rsid w:val="00D23C05"/>
    <w:rsid w:val="00D23E31"/>
    <w:rsid w:val="00D2471B"/>
    <w:rsid w:val="00D247DA"/>
    <w:rsid w:val="00D24932"/>
    <w:rsid w:val="00D24D6C"/>
    <w:rsid w:val="00D2500A"/>
    <w:rsid w:val="00D2527D"/>
    <w:rsid w:val="00D2558C"/>
    <w:rsid w:val="00D25786"/>
    <w:rsid w:val="00D25903"/>
    <w:rsid w:val="00D2610F"/>
    <w:rsid w:val="00D262F3"/>
    <w:rsid w:val="00D27185"/>
    <w:rsid w:val="00D27299"/>
    <w:rsid w:val="00D2734D"/>
    <w:rsid w:val="00D274A0"/>
    <w:rsid w:val="00D27EA5"/>
    <w:rsid w:val="00D30080"/>
    <w:rsid w:val="00D30A2F"/>
    <w:rsid w:val="00D30AD6"/>
    <w:rsid w:val="00D30C1C"/>
    <w:rsid w:val="00D30DF6"/>
    <w:rsid w:val="00D3102C"/>
    <w:rsid w:val="00D31516"/>
    <w:rsid w:val="00D31AD7"/>
    <w:rsid w:val="00D321BB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44C"/>
    <w:rsid w:val="00D36667"/>
    <w:rsid w:val="00D36698"/>
    <w:rsid w:val="00D36816"/>
    <w:rsid w:val="00D37107"/>
    <w:rsid w:val="00D3769E"/>
    <w:rsid w:val="00D37C45"/>
    <w:rsid w:val="00D401D8"/>
    <w:rsid w:val="00D4070B"/>
    <w:rsid w:val="00D4124E"/>
    <w:rsid w:val="00D416C3"/>
    <w:rsid w:val="00D41A21"/>
    <w:rsid w:val="00D41B3E"/>
    <w:rsid w:val="00D421FC"/>
    <w:rsid w:val="00D4220B"/>
    <w:rsid w:val="00D42885"/>
    <w:rsid w:val="00D43139"/>
    <w:rsid w:val="00D43263"/>
    <w:rsid w:val="00D434F3"/>
    <w:rsid w:val="00D43A0A"/>
    <w:rsid w:val="00D43C5F"/>
    <w:rsid w:val="00D43E9A"/>
    <w:rsid w:val="00D44420"/>
    <w:rsid w:val="00D4484B"/>
    <w:rsid w:val="00D4485B"/>
    <w:rsid w:val="00D44CD6"/>
    <w:rsid w:val="00D44DEB"/>
    <w:rsid w:val="00D44FC6"/>
    <w:rsid w:val="00D45730"/>
    <w:rsid w:val="00D457A9"/>
    <w:rsid w:val="00D46A2B"/>
    <w:rsid w:val="00D47113"/>
    <w:rsid w:val="00D47122"/>
    <w:rsid w:val="00D5071C"/>
    <w:rsid w:val="00D50D0E"/>
    <w:rsid w:val="00D5112C"/>
    <w:rsid w:val="00D512F6"/>
    <w:rsid w:val="00D51A60"/>
    <w:rsid w:val="00D51C85"/>
    <w:rsid w:val="00D51DF3"/>
    <w:rsid w:val="00D521B7"/>
    <w:rsid w:val="00D52917"/>
    <w:rsid w:val="00D535C7"/>
    <w:rsid w:val="00D53B76"/>
    <w:rsid w:val="00D53FB2"/>
    <w:rsid w:val="00D54019"/>
    <w:rsid w:val="00D54216"/>
    <w:rsid w:val="00D54251"/>
    <w:rsid w:val="00D542ED"/>
    <w:rsid w:val="00D55374"/>
    <w:rsid w:val="00D55AD0"/>
    <w:rsid w:val="00D55E36"/>
    <w:rsid w:val="00D566CF"/>
    <w:rsid w:val="00D567D1"/>
    <w:rsid w:val="00D56A79"/>
    <w:rsid w:val="00D56CD8"/>
    <w:rsid w:val="00D57437"/>
    <w:rsid w:val="00D57E43"/>
    <w:rsid w:val="00D6000F"/>
    <w:rsid w:val="00D60098"/>
    <w:rsid w:val="00D60671"/>
    <w:rsid w:val="00D6089F"/>
    <w:rsid w:val="00D608B2"/>
    <w:rsid w:val="00D60B95"/>
    <w:rsid w:val="00D61485"/>
    <w:rsid w:val="00D617F8"/>
    <w:rsid w:val="00D618D5"/>
    <w:rsid w:val="00D61936"/>
    <w:rsid w:val="00D61A22"/>
    <w:rsid w:val="00D624B2"/>
    <w:rsid w:val="00D62B24"/>
    <w:rsid w:val="00D62B8B"/>
    <w:rsid w:val="00D62BFC"/>
    <w:rsid w:val="00D6330B"/>
    <w:rsid w:val="00D636DC"/>
    <w:rsid w:val="00D63FA8"/>
    <w:rsid w:val="00D647EB"/>
    <w:rsid w:val="00D64C11"/>
    <w:rsid w:val="00D64D4D"/>
    <w:rsid w:val="00D65845"/>
    <w:rsid w:val="00D65CA9"/>
    <w:rsid w:val="00D65FFC"/>
    <w:rsid w:val="00D6657A"/>
    <w:rsid w:val="00D66753"/>
    <w:rsid w:val="00D66D35"/>
    <w:rsid w:val="00D6744D"/>
    <w:rsid w:val="00D67843"/>
    <w:rsid w:val="00D67A70"/>
    <w:rsid w:val="00D67CA0"/>
    <w:rsid w:val="00D704CE"/>
    <w:rsid w:val="00D708ED"/>
    <w:rsid w:val="00D7099D"/>
    <w:rsid w:val="00D70A06"/>
    <w:rsid w:val="00D711BB"/>
    <w:rsid w:val="00D7142E"/>
    <w:rsid w:val="00D71624"/>
    <w:rsid w:val="00D71784"/>
    <w:rsid w:val="00D71C65"/>
    <w:rsid w:val="00D71EC8"/>
    <w:rsid w:val="00D71F52"/>
    <w:rsid w:val="00D72799"/>
    <w:rsid w:val="00D72925"/>
    <w:rsid w:val="00D72B8B"/>
    <w:rsid w:val="00D730D7"/>
    <w:rsid w:val="00D73124"/>
    <w:rsid w:val="00D73317"/>
    <w:rsid w:val="00D73374"/>
    <w:rsid w:val="00D73413"/>
    <w:rsid w:val="00D7388C"/>
    <w:rsid w:val="00D73CD2"/>
    <w:rsid w:val="00D7451C"/>
    <w:rsid w:val="00D745BF"/>
    <w:rsid w:val="00D74AB5"/>
    <w:rsid w:val="00D74E11"/>
    <w:rsid w:val="00D75048"/>
    <w:rsid w:val="00D75193"/>
    <w:rsid w:val="00D754D6"/>
    <w:rsid w:val="00D75812"/>
    <w:rsid w:val="00D76420"/>
    <w:rsid w:val="00D76797"/>
    <w:rsid w:val="00D76EC6"/>
    <w:rsid w:val="00D77738"/>
    <w:rsid w:val="00D77DCF"/>
    <w:rsid w:val="00D77E73"/>
    <w:rsid w:val="00D8050B"/>
    <w:rsid w:val="00D8085D"/>
    <w:rsid w:val="00D80F24"/>
    <w:rsid w:val="00D81129"/>
    <w:rsid w:val="00D825E0"/>
    <w:rsid w:val="00D82669"/>
    <w:rsid w:val="00D82710"/>
    <w:rsid w:val="00D8277A"/>
    <w:rsid w:val="00D82ACC"/>
    <w:rsid w:val="00D8349E"/>
    <w:rsid w:val="00D8401D"/>
    <w:rsid w:val="00D85010"/>
    <w:rsid w:val="00D85097"/>
    <w:rsid w:val="00D8656C"/>
    <w:rsid w:val="00D868DF"/>
    <w:rsid w:val="00D8692D"/>
    <w:rsid w:val="00D86969"/>
    <w:rsid w:val="00D869CE"/>
    <w:rsid w:val="00D87DE9"/>
    <w:rsid w:val="00D90198"/>
    <w:rsid w:val="00D901FE"/>
    <w:rsid w:val="00D90A55"/>
    <w:rsid w:val="00D90A64"/>
    <w:rsid w:val="00D91066"/>
    <w:rsid w:val="00D91415"/>
    <w:rsid w:val="00D917B3"/>
    <w:rsid w:val="00D917CA"/>
    <w:rsid w:val="00D91A48"/>
    <w:rsid w:val="00D91C84"/>
    <w:rsid w:val="00D92326"/>
    <w:rsid w:val="00D92694"/>
    <w:rsid w:val="00D92696"/>
    <w:rsid w:val="00D9298E"/>
    <w:rsid w:val="00D92A42"/>
    <w:rsid w:val="00D92BFD"/>
    <w:rsid w:val="00D931CA"/>
    <w:rsid w:val="00D93C2B"/>
    <w:rsid w:val="00D946DE"/>
    <w:rsid w:val="00D94940"/>
    <w:rsid w:val="00D94E57"/>
    <w:rsid w:val="00D94EC4"/>
    <w:rsid w:val="00D9580A"/>
    <w:rsid w:val="00D959F8"/>
    <w:rsid w:val="00D963BB"/>
    <w:rsid w:val="00D96512"/>
    <w:rsid w:val="00D9651A"/>
    <w:rsid w:val="00D96A69"/>
    <w:rsid w:val="00D96CEF"/>
    <w:rsid w:val="00D9723E"/>
    <w:rsid w:val="00D97A9B"/>
    <w:rsid w:val="00DA100B"/>
    <w:rsid w:val="00DA14EA"/>
    <w:rsid w:val="00DA1F54"/>
    <w:rsid w:val="00DA220A"/>
    <w:rsid w:val="00DA25C3"/>
    <w:rsid w:val="00DA2671"/>
    <w:rsid w:val="00DA2972"/>
    <w:rsid w:val="00DA29D8"/>
    <w:rsid w:val="00DA2A3D"/>
    <w:rsid w:val="00DA2D92"/>
    <w:rsid w:val="00DA3E70"/>
    <w:rsid w:val="00DA44FA"/>
    <w:rsid w:val="00DA4794"/>
    <w:rsid w:val="00DA4998"/>
    <w:rsid w:val="00DA4F64"/>
    <w:rsid w:val="00DA5599"/>
    <w:rsid w:val="00DA56D0"/>
    <w:rsid w:val="00DA598C"/>
    <w:rsid w:val="00DA6052"/>
    <w:rsid w:val="00DA613C"/>
    <w:rsid w:val="00DA6358"/>
    <w:rsid w:val="00DA6E70"/>
    <w:rsid w:val="00DA703D"/>
    <w:rsid w:val="00DA7376"/>
    <w:rsid w:val="00DA7B54"/>
    <w:rsid w:val="00DA7D96"/>
    <w:rsid w:val="00DB0944"/>
    <w:rsid w:val="00DB0DE2"/>
    <w:rsid w:val="00DB0E9C"/>
    <w:rsid w:val="00DB131D"/>
    <w:rsid w:val="00DB15FB"/>
    <w:rsid w:val="00DB1C7E"/>
    <w:rsid w:val="00DB2186"/>
    <w:rsid w:val="00DB2CBC"/>
    <w:rsid w:val="00DB2E8D"/>
    <w:rsid w:val="00DB35F5"/>
    <w:rsid w:val="00DB374D"/>
    <w:rsid w:val="00DB39DC"/>
    <w:rsid w:val="00DB3AE9"/>
    <w:rsid w:val="00DB3D47"/>
    <w:rsid w:val="00DB3E97"/>
    <w:rsid w:val="00DB4539"/>
    <w:rsid w:val="00DB47F6"/>
    <w:rsid w:val="00DB4A88"/>
    <w:rsid w:val="00DB4F37"/>
    <w:rsid w:val="00DB4F9D"/>
    <w:rsid w:val="00DB50FE"/>
    <w:rsid w:val="00DB5396"/>
    <w:rsid w:val="00DB5695"/>
    <w:rsid w:val="00DB5C64"/>
    <w:rsid w:val="00DB62A0"/>
    <w:rsid w:val="00DB640A"/>
    <w:rsid w:val="00DB6ED1"/>
    <w:rsid w:val="00DB71E2"/>
    <w:rsid w:val="00DB7223"/>
    <w:rsid w:val="00DB7554"/>
    <w:rsid w:val="00DB76E1"/>
    <w:rsid w:val="00DB7EFF"/>
    <w:rsid w:val="00DC16AA"/>
    <w:rsid w:val="00DC1E92"/>
    <w:rsid w:val="00DC1FE0"/>
    <w:rsid w:val="00DC20B2"/>
    <w:rsid w:val="00DC21FA"/>
    <w:rsid w:val="00DC254A"/>
    <w:rsid w:val="00DC2909"/>
    <w:rsid w:val="00DC3848"/>
    <w:rsid w:val="00DC403E"/>
    <w:rsid w:val="00DC41C7"/>
    <w:rsid w:val="00DC4643"/>
    <w:rsid w:val="00DC4F80"/>
    <w:rsid w:val="00DC6352"/>
    <w:rsid w:val="00DC683E"/>
    <w:rsid w:val="00DC702A"/>
    <w:rsid w:val="00DC77B5"/>
    <w:rsid w:val="00DC77EB"/>
    <w:rsid w:val="00DD0142"/>
    <w:rsid w:val="00DD0241"/>
    <w:rsid w:val="00DD07A2"/>
    <w:rsid w:val="00DD0A6A"/>
    <w:rsid w:val="00DD0DA6"/>
    <w:rsid w:val="00DD0F88"/>
    <w:rsid w:val="00DD146E"/>
    <w:rsid w:val="00DD15AB"/>
    <w:rsid w:val="00DD1E18"/>
    <w:rsid w:val="00DD1EB4"/>
    <w:rsid w:val="00DD21DE"/>
    <w:rsid w:val="00DD23B0"/>
    <w:rsid w:val="00DD2547"/>
    <w:rsid w:val="00DD2C60"/>
    <w:rsid w:val="00DD3069"/>
    <w:rsid w:val="00DD313A"/>
    <w:rsid w:val="00DD35AA"/>
    <w:rsid w:val="00DD3952"/>
    <w:rsid w:val="00DD41B3"/>
    <w:rsid w:val="00DD4433"/>
    <w:rsid w:val="00DD463D"/>
    <w:rsid w:val="00DD4804"/>
    <w:rsid w:val="00DD4C3C"/>
    <w:rsid w:val="00DD532D"/>
    <w:rsid w:val="00DD5A7A"/>
    <w:rsid w:val="00DD5ACE"/>
    <w:rsid w:val="00DD5B6A"/>
    <w:rsid w:val="00DD5E03"/>
    <w:rsid w:val="00DD626C"/>
    <w:rsid w:val="00DD6689"/>
    <w:rsid w:val="00DD7203"/>
    <w:rsid w:val="00DD7DF7"/>
    <w:rsid w:val="00DD7E82"/>
    <w:rsid w:val="00DD7FB6"/>
    <w:rsid w:val="00DE017A"/>
    <w:rsid w:val="00DE0323"/>
    <w:rsid w:val="00DE05BE"/>
    <w:rsid w:val="00DE1974"/>
    <w:rsid w:val="00DE3248"/>
    <w:rsid w:val="00DE34F0"/>
    <w:rsid w:val="00DE376C"/>
    <w:rsid w:val="00DE37CB"/>
    <w:rsid w:val="00DE3A88"/>
    <w:rsid w:val="00DE441B"/>
    <w:rsid w:val="00DE455F"/>
    <w:rsid w:val="00DE458E"/>
    <w:rsid w:val="00DE4EBE"/>
    <w:rsid w:val="00DE5014"/>
    <w:rsid w:val="00DE5673"/>
    <w:rsid w:val="00DE57ED"/>
    <w:rsid w:val="00DE58A7"/>
    <w:rsid w:val="00DE593D"/>
    <w:rsid w:val="00DE61ED"/>
    <w:rsid w:val="00DE62CB"/>
    <w:rsid w:val="00DE64D5"/>
    <w:rsid w:val="00DE64DC"/>
    <w:rsid w:val="00DE652D"/>
    <w:rsid w:val="00DE6746"/>
    <w:rsid w:val="00DE6A1D"/>
    <w:rsid w:val="00DE6AAD"/>
    <w:rsid w:val="00DE6DC6"/>
    <w:rsid w:val="00DE737D"/>
    <w:rsid w:val="00DE7780"/>
    <w:rsid w:val="00DE7C25"/>
    <w:rsid w:val="00DF01B2"/>
    <w:rsid w:val="00DF023B"/>
    <w:rsid w:val="00DF06D7"/>
    <w:rsid w:val="00DF0931"/>
    <w:rsid w:val="00DF097E"/>
    <w:rsid w:val="00DF0A9C"/>
    <w:rsid w:val="00DF0FCF"/>
    <w:rsid w:val="00DF125B"/>
    <w:rsid w:val="00DF129E"/>
    <w:rsid w:val="00DF1343"/>
    <w:rsid w:val="00DF197D"/>
    <w:rsid w:val="00DF247D"/>
    <w:rsid w:val="00DF281A"/>
    <w:rsid w:val="00DF2979"/>
    <w:rsid w:val="00DF2DCF"/>
    <w:rsid w:val="00DF32A2"/>
    <w:rsid w:val="00DF3935"/>
    <w:rsid w:val="00DF3987"/>
    <w:rsid w:val="00DF3FF5"/>
    <w:rsid w:val="00DF4650"/>
    <w:rsid w:val="00DF5052"/>
    <w:rsid w:val="00DF5181"/>
    <w:rsid w:val="00DF5227"/>
    <w:rsid w:val="00DF53B4"/>
    <w:rsid w:val="00DF53BF"/>
    <w:rsid w:val="00DF53FA"/>
    <w:rsid w:val="00DF58F0"/>
    <w:rsid w:val="00DF5A22"/>
    <w:rsid w:val="00DF5B4A"/>
    <w:rsid w:val="00DF6697"/>
    <w:rsid w:val="00DF677A"/>
    <w:rsid w:val="00DF67F4"/>
    <w:rsid w:val="00DF69C3"/>
    <w:rsid w:val="00DF72B7"/>
    <w:rsid w:val="00DF7800"/>
    <w:rsid w:val="00DF7EC7"/>
    <w:rsid w:val="00E00BEF"/>
    <w:rsid w:val="00E01A99"/>
    <w:rsid w:val="00E01EEE"/>
    <w:rsid w:val="00E02253"/>
    <w:rsid w:val="00E025B8"/>
    <w:rsid w:val="00E0272D"/>
    <w:rsid w:val="00E02958"/>
    <w:rsid w:val="00E02C1D"/>
    <w:rsid w:val="00E03203"/>
    <w:rsid w:val="00E0450E"/>
    <w:rsid w:val="00E04631"/>
    <w:rsid w:val="00E0477C"/>
    <w:rsid w:val="00E04B55"/>
    <w:rsid w:val="00E04B60"/>
    <w:rsid w:val="00E052BA"/>
    <w:rsid w:val="00E053A3"/>
    <w:rsid w:val="00E055EA"/>
    <w:rsid w:val="00E0591E"/>
    <w:rsid w:val="00E06165"/>
    <w:rsid w:val="00E06522"/>
    <w:rsid w:val="00E06EF2"/>
    <w:rsid w:val="00E07A8C"/>
    <w:rsid w:val="00E07FD4"/>
    <w:rsid w:val="00E10053"/>
    <w:rsid w:val="00E100DC"/>
    <w:rsid w:val="00E1050D"/>
    <w:rsid w:val="00E10B86"/>
    <w:rsid w:val="00E11329"/>
    <w:rsid w:val="00E11714"/>
    <w:rsid w:val="00E1179C"/>
    <w:rsid w:val="00E11BAE"/>
    <w:rsid w:val="00E11BCA"/>
    <w:rsid w:val="00E1272D"/>
    <w:rsid w:val="00E13356"/>
    <w:rsid w:val="00E135CD"/>
    <w:rsid w:val="00E13835"/>
    <w:rsid w:val="00E139B8"/>
    <w:rsid w:val="00E13DC1"/>
    <w:rsid w:val="00E1483B"/>
    <w:rsid w:val="00E14E4B"/>
    <w:rsid w:val="00E15B2D"/>
    <w:rsid w:val="00E15EE1"/>
    <w:rsid w:val="00E160A9"/>
    <w:rsid w:val="00E16403"/>
    <w:rsid w:val="00E1668A"/>
    <w:rsid w:val="00E16C69"/>
    <w:rsid w:val="00E17069"/>
    <w:rsid w:val="00E1723C"/>
    <w:rsid w:val="00E17898"/>
    <w:rsid w:val="00E17C9A"/>
    <w:rsid w:val="00E2052E"/>
    <w:rsid w:val="00E205B0"/>
    <w:rsid w:val="00E2072C"/>
    <w:rsid w:val="00E20BF7"/>
    <w:rsid w:val="00E2104D"/>
    <w:rsid w:val="00E213EF"/>
    <w:rsid w:val="00E21568"/>
    <w:rsid w:val="00E21EB0"/>
    <w:rsid w:val="00E22045"/>
    <w:rsid w:val="00E220F7"/>
    <w:rsid w:val="00E22242"/>
    <w:rsid w:val="00E22C8D"/>
    <w:rsid w:val="00E2306D"/>
    <w:rsid w:val="00E23681"/>
    <w:rsid w:val="00E23A4A"/>
    <w:rsid w:val="00E23E2F"/>
    <w:rsid w:val="00E23F3B"/>
    <w:rsid w:val="00E24625"/>
    <w:rsid w:val="00E248C2"/>
    <w:rsid w:val="00E249A5"/>
    <w:rsid w:val="00E24AB0"/>
    <w:rsid w:val="00E24EC1"/>
    <w:rsid w:val="00E25A83"/>
    <w:rsid w:val="00E263E7"/>
    <w:rsid w:val="00E26AAC"/>
    <w:rsid w:val="00E26ACF"/>
    <w:rsid w:val="00E26D0F"/>
    <w:rsid w:val="00E26EF7"/>
    <w:rsid w:val="00E277FD"/>
    <w:rsid w:val="00E27CF3"/>
    <w:rsid w:val="00E27CFF"/>
    <w:rsid w:val="00E27E45"/>
    <w:rsid w:val="00E27FB0"/>
    <w:rsid w:val="00E301FA"/>
    <w:rsid w:val="00E30991"/>
    <w:rsid w:val="00E30E24"/>
    <w:rsid w:val="00E30F61"/>
    <w:rsid w:val="00E31022"/>
    <w:rsid w:val="00E311F8"/>
    <w:rsid w:val="00E31408"/>
    <w:rsid w:val="00E31658"/>
    <w:rsid w:val="00E31A90"/>
    <w:rsid w:val="00E31C02"/>
    <w:rsid w:val="00E322E5"/>
    <w:rsid w:val="00E323FC"/>
    <w:rsid w:val="00E324CF"/>
    <w:rsid w:val="00E3259B"/>
    <w:rsid w:val="00E326FB"/>
    <w:rsid w:val="00E32AC5"/>
    <w:rsid w:val="00E33318"/>
    <w:rsid w:val="00E3351F"/>
    <w:rsid w:val="00E335D6"/>
    <w:rsid w:val="00E33864"/>
    <w:rsid w:val="00E338EA"/>
    <w:rsid w:val="00E33A89"/>
    <w:rsid w:val="00E34872"/>
    <w:rsid w:val="00E34DBF"/>
    <w:rsid w:val="00E352ED"/>
    <w:rsid w:val="00E35317"/>
    <w:rsid w:val="00E35757"/>
    <w:rsid w:val="00E364AD"/>
    <w:rsid w:val="00E36525"/>
    <w:rsid w:val="00E36AFE"/>
    <w:rsid w:val="00E36B73"/>
    <w:rsid w:val="00E36B90"/>
    <w:rsid w:val="00E373D4"/>
    <w:rsid w:val="00E37812"/>
    <w:rsid w:val="00E37EC9"/>
    <w:rsid w:val="00E37FEA"/>
    <w:rsid w:val="00E40606"/>
    <w:rsid w:val="00E406E0"/>
    <w:rsid w:val="00E4080C"/>
    <w:rsid w:val="00E40937"/>
    <w:rsid w:val="00E40DEA"/>
    <w:rsid w:val="00E4124C"/>
    <w:rsid w:val="00E4181C"/>
    <w:rsid w:val="00E41F3D"/>
    <w:rsid w:val="00E41FC5"/>
    <w:rsid w:val="00E42812"/>
    <w:rsid w:val="00E42E74"/>
    <w:rsid w:val="00E42E93"/>
    <w:rsid w:val="00E42FE2"/>
    <w:rsid w:val="00E43A0C"/>
    <w:rsid w:val="00E43BCD"/>
    <w:rsid w:val="00E44A99"/>
    <w:rsid w:val="00E44C71"/>
    <w:rsid w:val="00E44CD9"/>
    <w:rsid w:val="00E45F6D"/>
    <w:rsid w:val="00E46028"/>
    <w:rsid w:val="00E4622E"/>
    <w:rsid w:val="00E46762"/>
    <w:rsid w:val="00E46809"/>
    <w:rsid w:val="00E47E0D"/>
    <w:rsid w:val="00E47E83"/>
    <w:rsid w:val="00E47F43"/>
    <w:rsid w:val="00E5039F"/>
    <w:rsid w:val="00E5084D"/>
    <w:rsid w:val="00E50C2E"/>
    <w:rsid w:val="00E50D2E"/>
    <w:rsid w:val="00E51526"/>
    <w:rsid w:val="00E51719"/>
    <w:rsid w:val="00E5199F"/>
    <w:rsid w:val="00E51A81"/>
    <w:rsid w:val="00E52002"/>
    <w:rsid w:val="00E52031"/>
    <w:rsid w:val="00E524DE"/>
    <w:rsid w:val="00E525BB"/>
    <w:rsid w:val="00E528B0"/>
    <w:rsid w:val="00E52915"/>
    <w:rsid w:val="00E52DAA"/>
    <w:rsid w:val="00E52E98"/>
    <w:rsid w:val="00E530A3"/>
    <w:rsid w:val="00E5360D"/>
    <w:rsid w:val="00E5379C"/>
    <w:rsid w:val="00E5475A"/>
    <w:rsid w:val="00E549D6"/>
    <w:rsid w:val="00E55CB2"/>
    <w:rsid w:val="00E55D5C"/>
    <w:rsid w:val="00E560D9"/>
    <w:rsid w:val="00E56C18"/>
    <w:rsid w:val="00E56FFF"/>
    <w:rsid w:val="00E57387"/>
    <w:rsid w:val="00E5788D"/>
    <w:rsid w:val="00E600D3"/>
    <w:rsid w:val="00E600F0"/>
    <w:rsid w:val="00E60E59"/>
    <w:rsid w:val="00E60F22"/>
    <w:rsid w:val="00E61482"/>
    <w:rsid w:val="00E61785"/>
    <w:rsid w:val="00E62AE8"/>
    <w:rsid w:val="00E62C39"/>
    <w:rsid w:val="00E62D20"/>
    <w:rsid w:val="00E62DF5"/>
    <w:rsid w:val="00E6303B"/>
    <w:rsid w:val="00E63082"/>
    <w:rsid w:val="00E63497"/>
    <w:rsid w:val="00E63588"/>
    <w:rsid w:val="00E63998"/>
    <w:rsid w:val="00E63A2B"/>
    <w:rsid w:val="00E64027"/>
    <w:rsid w:val="00E64992"/>
    <w:rsid w:val="00E64BD5"/>
    <w:rsid w:val="00E65722"/>
    <w:rsid w:val="00E65951"/>
    <w:rsid w:val="00E661E0"/>
    <w:rsid w:val="00E66271"/>
    <w:rsid w:val="00E6647B"/>
    <w:rsid w:val="00E66A63"/>
    <w:rsid w:val="00E66E40"/>
    <w:rsid w:val="00E67278"/>
    <w:rsid w:val="00E6750E"/>
    <w:rsid w:val="00E679A1"/>
    <w:rsid w:val="00E67BC7"/>
    <w:rsid w:val="00E70498"/>
    <w:rsid w:val="00E70903"/>
    <w:rsid w:val="00E70B9E"/>
    <w:rsid w:val="00E70F17"/>
    <w:rsid w:val="00E71163"/>
    <w:rsid w:val="00E712FF"/>
    <w:rsid w:val="00E715E7"/>
    <w:rsid w:val="00E7163D"/>
    <w:rsid w:val="00E71E6C"/>
    <w:rsid w:val="00E72150"/>
    <w:rsid w:val="00E72A49"/>
    <w:rsid w:val="00E733B4"/>
    <w:rsid w:val="00E733C4"/>
    <w:rsid w:val="00E73455"/>
    <w:rsid w:val="00E735BB"/>
    <w:rsid w:val="00E737D7"/>
    <w:rsid w:val="00E73886"/>
    <w:rsid w:val="00E739DC"/>
    <w:rsid w:val="00E73FAC"/>
    <w:rsid w:val="00E74004"/>
    <w:rsid w:val="00E74867"/>
    <w:rsid w:val="00E74BF3"/>
    <w:rsid w:val="00E7570B"/>
    <w:rsid w:val="00E75A83"/>
    <w:rsid w:val="00E75B17"/>
    <w:rsid w:val="00E75DD8"/>
    <w:rsid w:val="00E76609"/>
    <w:rsid w:val="00E76777"/>
    <w:rsid w:val="00E768D3"/>
    <w:rsid w:val="00E7734C"/>
    <w:rsid w:val="00E7772C"/>
    <w:rsid w:val="00E803AB"/>
    <w:rsid w:val="00E807B6"/>
    <w:rsid w:val="00E80E63"/>
    <w:rsid w:val="00E82282"/>
    <w:rsid w:val="00E82373"/>
    <w:rsid w:val="00E827F9"/>
    <w:rsid w:val="00E82F57"/>
    <w:rsid w:val="00E83F4C"/>
    <w:rsid w:val="00E841D7"/>
    <w:rsid w:val="00E842EE"/>
    <w:rsid w:val="00E84788"/>
    <w:rsid w:val="00E848CE"/>
    <w:rsid w:val="00E84A2E"/>
    <w:rsid w:val="00E84C72"/>
    <w:rsid w:val="00E84D36"/>
    <w:rsid w:val="00E84D46"/>
    <w:rsid w:val="00E85A7C"/>
    <w:rsid w:val="00E866FD"/>
    <w:rsid w:val="00E86981"/>
    <w:rsid w:val="00E87780"/>
    <w:rsid w:val="00E87BBA"/>
    <w:rsid w:val="00E87DEE"/>
    <w:rsid w:val="00E9008C"/>
    <w:rsid w:val="00E9129C"/>
    <w:rsid w:val="00E91980"/>
    <w:rsid w:val="00E91A58"/>
    <w:rsid w:val="00E91A80"/>
    <w:rsid w:val="00E92431"/>
    <w:rsid w:val="00E92576"/>
    <w:rsid w:val="00E925B9"/>
    <w:rsid w:val="00E9260F"/>
    <w:rsid w:val="00E92BA8"/>
    <w:rsid w:val="00E92C00"/>
    <w:rsid w:val="00E9307E"/>
    <w:rsid w:val="00E937D2"/>
    <w:rsid w:val="00E93B3D"/>
    <w:rsid w:val="00E93EC2"/>
    <w:rsid w:val="00E9441D"/>
    <w:rsid w:val="00E9445A"/>
    <w:rsid w:val="00E94A5C"/>
    <w:rsid w:val="00E94A76"/>
    <w:rsid w:val="00E958E3"/>
    <w:rsid w:val="00E96367"/>
    <w:rsid w:val="00E96C15"/>
    <w:rsid w:val="00E97D61"/>
    <w:rsid w:val="00EA06E9"/>
    <w:rsid w:val="00EA0BF5"/>
    <w:rsid w:val="00EA0CE8"/>
    <w:rsid w:val="00EA0E0D"/>
    <w:rsid w:val="00EA0E97"/>
    <w:rsid w:val="00EA104F"/>
    <w:rsid w:val="00EA1115"/>
    <w:rsid w:val="00EA14FD"/>
    <w:rsid w:val="00EA1836"/>
    <w:rsid w:val="00EA1B81"/>
    <w:rsid w:val="00EA1E59"/>
    <w:rsid w:val="00EA1E89"/>
    <w:rsid w:val="00EA3E19"/>
    <w:rsid w:val="00EA3ECC"/>
    <w:rsid w:val="00EA3FD4"/>
    <w:rsid w:val="00EA4112"/>
    <w:rsid w:val="00EA41B2"/>
    <w:rsid w:val="00EA44C6"/>
    <w:rsid w:val="00EA4C41"/>
    <w:rsid w:val="00EA536A"/>
    <w:rsid w:val="00EA5415"/>
    <w:rsid w:val="00EA607C"/>
    <w:rsid w:val="00EA6E84"/>
    <w:rsid w:val="00EA7EE3"/>
    <w:rsid w:val="00EB0539"/>
    <w:rsid w:val="00EB05C3"/>
    <w:rsid w:val="00EB0605"/>
    <w:rsid w:val="00EB0A78"/>
    <w:rsid w:val="00EB0DF6"/>
    <w:rsid w:val="00EB1D75"/>
    <w:rsid w:val="00EB212A"/>
    <w:rsid w:val="00EB22B8"/>
    <w:rsid w:val="00EB2B1D"/>
    <w:rsid w:val="00EB2BCF"/>
    <w:rsid w:val="00EB2E40"/>
    <w:rsid w:val="00EB3164"/>
    <w:rsid w:val="00EB31BD"/>
    <w:rsid w:val="00EB3A3D"/>
    <w:rsid w:val="00EB3F63"/>
    <w:rsid w:val="00EB409A"/>
    <w:rsid w:val="00EB436E"/>
    <w:rsid w:val="00EB45C5"/>
    <w:rsid w:val="00EB4788"/>
    <w:rsid w:val="00EB4C07"/>
    <w:rsid w:val="00EB4E21"/>
    <w:rsid w:val="00EB51B4"/>
    <w:rsid w:val="00EB534A"/>
    <w:rsid w:val="00EB5442"/>
    <w:rsid w:val="00EB5CC0"/>
    <w:rsid w:val="00EB61B5"/>
    <w:rsid w:val="00EB651D"/>
    <w:rsid w:val="00EB6B62"/>
    <w:rsid w:val="00EB6D30"/>
    <w:rsid w:val="00EB7A30"/>
    <w:rsid w:val="00EC0075"/>
    <w:rsid w:val="00EC0083"/>
    <w:rsid w:val="00EC02CD"/>
    <w:rsid w:val="00EC044C"/>
    <w:rsid w:val="00EC084C"/>
    <w:rsid w:val="00EC0EB3"/>
    <w:rsid w:val="00EC10C5"/>
    <w:rsid w:val="00EC10E9"/>
    <w:rsid w:val="00EC1237"/>
    <w:rsid w:val="00EC1B01"/>
    <w:rsid w:val="00EC2239"/>
    <w:rsid w:val="00EC2256"/>
    <w:rsid w:val="00EC24A4"/>
    <w:rsid w:val="00EC27A9"/>
    <w:rsid w:val="00EC2901"/>
    <w:rsid w:val="00EC29B7"/>
    <w:rsid w:val="00EC3259"/>
    <w:rsid w:val="00EC346C"/>
    <w:rsid w:val="00EC34B0"/>
    <w:rsid w:val="00EC3F7C"/>
    <w:rsid w:val="00EC41E0"/>
    <w:rsid w:val="00EC4818"/>
    <w:rsid w:val="00EC49B4"/>
    <w:rsid w:val="00EC4BAA"/>
    <w:rsid w:val="00EC5266"/>
    <w:rsid w:val="00EC539F"/>
    <w:rsid w:val="00EC55E2"/>
    <w:rsid w:val="00EC5699"/>
    <w:rsid w:val="00EC5770"/>
    <w:rsid w:val="00EC5797"/>
    <w:rsid w:val="00EC5BAC"/>
    <w:rsid w:val="00EC5C3C"/>
    <w:rsid w:val="00EC5CDE"/>
    <w:rsid w:val="00EC5D18"/>
    <w:rsid w:val="00EC61F8"/>
    <w:rsid w:val="00EC62EC"/>
    <w:rsid w:val="00EC6799"/>
    <w:rsid w:val="00EC683C"/>
    <w:rsid w:val="00EC6BFF"/>
    <w:rsid w:val="00EC6DAA"/>
    <w:rsid w:val="00EC720F"/>
    <w:rsid w:val="00EC75C9"/>
    <w:rsid w:val="00EC76FC"/>
    <w:rsid w:val="00EC7C8B"/>
    <w:rsid w:val="00ED0530"/>
    <w:rsid w:val="00ED061F"/>
    <w:rsid w:val="00ED08F9"/>
    <w:rsid w:val="00ED0B3B"/>
    <w:rsid w:val="00ED0D22"/>
    <w:rsid w:val="00ED0E89"/>
    <w:rsid w:val="00ED1BDD"/>
    <w:rsid w:val="00ED1CD6"/>
    <w:rsid w:val="00ED1F52"/>
    <w:rsid w:val="00ED2121"/>
    <w:rsid w:val="00ED31FF"/>
    <w:rsid w:val="00ED351B"/>
    <w:rsid w:val="00ED3968"/>
    <w:rsid w:val="00ED41CC"/>
    <w:rsid w:val="00ED443E"/>
    <w:rsid w:val="00ED6432"/>
    <w:rsid w:val="00ED6A66"/>
    <w:rsid w:val="00ED6B81"/>
    <w:rsid w:val="00ED6BA4"/>
    <w:rsid w:val="00ED6C27"/>
    <w:rsid w:val="00ED6F5B"/>
    <w:rsid w:val="00ED75C5"/>
    <w:rsid w:val="00ED76F6"/>
    <w:rsid w:val="00EE0326"/>
    <w:rsid w:val="00EE1AEC"/>
    <w:rsid w:val="00EE1DD5"/>
    <w:rsid w:val="00EE20E4"/>
    <w:rsid w:val="00EE21E8"/>
    <w:rsid w:val="00EE222E"/>
    <w:rsid w:val="00EE25D0"/>
    <w:rsid w:val="00EE2863"/>
    <w:rsid w:val="00EE2E64"/>
    <w:rsid w:val="00EE2E6A"/>
    <w:rsid w:val="00EE2E91"/>
    <w:rsid w:val="00EE351B"/>
    <w:rsid w:val="00EE3630"/>
    <w:rsid w:val="00EE36B5"/>
    <w:rsid w:val="00EE4464"/>
    <w:rsid w:val="00EE464C"/>
    <w:rsid w:val="00EE4A61"/>
    <w:rsid w:val="00EE57B4"/>
    <w:rsid w:val="00EE5CF6"/>
    <w:rsid w:val="00EE5E1F"/>
    <w:rsid w:val="00EE60E7"/>
    <w:rsid w:val="00EE6181"/>
    <w:rsid w:val="00EE69EC"/>
    <w:rsid w:val="00EE6D2E"/>
    <w:rsid w:val="00EE701E"/>
    <w:rsid w:val="00EE7235"/>
    <w:rsid w:val="00EF0821"/>
    <w:rsid w:val="00EF0BC2"/>
    <w:rsid w:val="00EF1108"/>
    <w:rsid w:val="00EF1D5C"/>
    <w:rsid w:val="00EF1D69"/>
    <w:rsid w:val="00EF1FCD"/>
    <w:rsid w:val="00EF1FDC"/>
    <w:rsid w:val="00EF2AE1"/>
    <w:rsid w:val="00EF2BCA"/>
    <w:rsid w:val="00EF2C03"/>
    <w:rsid w:val="00EF3C98"/>
    <w:rsid w:val="00EF5011"/>
    <w:rsid w:val="00EF56AE"/>
    <w:rsid w:val="00EF5A65"/>
    <w:rsid w:val="00EF5AE2"/>
    <w:rsid w:val="00EF5D02"/>
    <w:rsid w:val="00EF6441"/>
    <w:rsid w:val="00EF6C39"/>
    <w:rsid w:val="00EF73DD"/>
    <w:rsid w:val="00EF7620"/>
    <w:rsid w:val="00EF776E"/>
    <w:rsid w:val="00EF7956"/>
    <w:rsid w:val="00F003A8"/>
    <w:rsid w:val="00F0094F"/>
    <w:rsid w:val="00F00DDD"/>
    <w:rsid w:val="00F0145E"/>
    <w:rsid w:val="00F015D4"/>
    <w:rsid w:val="00F016B5"/>
    <w:rsid w:val="00F017B4"/>
    <w:rsid w:val="00F02054"/>
    <w:rsid w:val="00F02DA4"/>
    <w:rsid w:val="00F02F86"/>
    <w:rsid w:val="00F03366"/>
    <w:rsid w:val="00F0336C"/>
    <w:rsid w:val="00F0380D"/>
    <w:rsid w:val="00F03815"/>
    <w:rsid w:val="00F04003"/>
    <w:rsid w:val="00F0495C"/>
    <w:rsid w:val="00F05184"/>
    <w:rsid w:val="00F05358"/>
    <w:rsid w:val="00F06ABA"/>
    <w:rsid w:val="00F06B37"/>
    <w:rsid w:val="00F06BF7"/>
    <w:rsid w:val="00F07010"/>
    <w:rsid w:val="00F07020"/>
    <w:rsid w:val="00F0703D"/>
    <w:rsid w:val="00F070F9"/>
    <w:rsid w:val="00F07478"/>
    <w:rsid w:val="00F076E9"/>
    <w:rsid w:val="00F100CE"/>
    <w:rsid w:val="00F104E3"/>
    <w:rsid w:val="00F10670"/>
    <w:rsid w:val="00F10708"/>
    <w:rsid w:val="00F107FA"/>
    <w:rsid w:val="00F10950"/>
    <w:rsid w:val="00F10A5A"/>
    <w:rsid w:val="00F1175D"/>
    <w:rsid w:val="00F1192A"/>
    <w:rsid w:val="00F11BE1"/>
    <w:rsid w:val="00F11C42"/>
    <w:rsid w:val="00F1212B"/>
    <w:rsid w:val="00F122E1"/>
    <w:rsid w:val="00F123E5"/>
    <w:rsid w:val="00F12BA8"/>
    <w:rsid w:val="00F1306A"/>
    <w:rsid w:val="00F141FF"/>
    <w:rsid w:val="00F14351"/>
    <w:rsid w:val="00F14F05"/>
    <w:rsid w:val="00F1598F"/>
    <w:rsid w:val="00F15D52"/>
    <w:rsid w:val="00F16081"/>
    <w:rsid w:val="00F1621F"/>
    <w:rsid w:val="00F16BA8"/>
    <w:rsid w:val="00F173BA"/>
    <w:rsid w:val="00F1783A"/>
    <w:rsid w:val="00F179D0"/>
    <w:rsid w:val="00F17CBA"/>
    <w:rsid w:val="00F20A0D"/>
    <w:rsid w:val="00F20A7C"/>
    <w:rsid w:val="00F2170C"/>
    <w:rsid w:val="00F21B83"/>
    <w:rsid w:val="00F22129"/>
    <w:rsid w:val="00F22183"/>
    <w:rsid w:val="00F22192"/>
    <w:rsid w:val="00F22FAD"/>
    <w:rsid w:val="00F23209"/>
    <w:rsid w:val="00F24312"/>
    <w:rsid w:val="00F24352"/>
    <w:rsid w:val="00F244AD"/>
    <w:rsid w:val="00F24DCA"/>
    <w:rsid w:val="00F24E42"/>
    <w:rsid w:val="00F25040"/>
    <w:rsid w:val="00F2519C"/>
    <w:rsid w:val="00F25367"/>
    <w:rsid w:val="00F25A33"/>
    <w:rsid w:val="00F26356"/>
    <w:rsid w:val="00F26994"/>
    <w:rsid w:val="00F26B44"/>
    <w:rsid w:val="00F26B7C"/>
    <w:rsid w:val="00F2722F"/>
    <w:rsid w:val="00F273C2"/>
    <w:rsid w:val="00F277E3"/>
    <w:rsid w:val="00F278E8"/>
    <w:rsid w:val="00F279B9"/>
    <w:rsid w:val="00F3037E"/>
    <w:rsid w:val="00F304D9"/>
    <w:rsid w:val="00F30C88"/>
    <w:rsid w:val="00F31028"/>
    <w:rsid w:val="00F31581"/>
    <w:rsid w:val="00F317AB"/>
    <w:rsid w:val="00F318AD"/>
    <w:rsid w:val="00F31DE5"/>
    <w:rsid w:val="00F3212E"/>
    <w:rsid w:val="00F328F8"/>
    <w:rsid w:val="00F32A5E"/>
    <w:rsid w:val="00F330F1"/>
    <w:rsid w:val="00F3324A"/>
    <w:rsid w:val="00F33714"/>
    <w:rsid w:val="00F33C7D"/>
    <w:rsid w:val="00F33D6B"/>
    <w:rsid w:val="00F33E81"/>
    <w:rsid w:val="00F3490E"/>
    <w:rsid w:val="00F34A54"/>
    <w:rsid w:val="00F34B6E"/>
    <w:rsid w:val="00F34DCB"/>
    <w:rsid w:val="00F34F97"/>
    <w:rsid w:val="00F365C8"/>
    <w:rsid w:val="00F368E4"/>
    <w:rsid w:val="00F3694C"/>
    <w:rsid w:val="00F37464"/>
    <w:rsid w:val="00F375CC"/>
    <w:rsid w:val="00F375EF"/>
    <w:rsid w:val="00F37AF6"/>
    <w:rsid w:val="00F37DFB"/>
    <w:rsid w:val="00F37EE7"/>
    <w:rsid w:val="00F403AE"/>
    <w:rsid w:val="00F4092A"/>
    <w:rsid w:val="00F40B6A"/>
    <w:rsid w:val="00F40C7A"/>
    <w:rsid w:val="00F40CCE"/>
    <w:rsid w:val="00F40FDA"/>
    <w:rsid w:val="00F41122"/>
    <w:rsid w:val="00F4129F"/>
    <w:rsid w:val="00F4181E"/>
    <w:rsid w:val="00F41AE1"/>
    <w:rsid w:val="00F41F89"/>
    <w:rsid w:val="00F420DD"/>
    <w:rsid w:val="00F42158"/>
    <w:rsid w:val="00F42CCC"/>
    <w:rsid w:val="00F43032"/>
    <w:rsid w:val="00F43EB0"/>
    <w:rsid w:val="00F44523"/>
    <w:rsid w:val="00F45061"/>
    <w:rsid w:val="00F45A11"/>
    <w:rsid w:val="00F4609E"/>
    <w:rsid w:val="00F460E9"/>
    <w:rsid w:val="00F46F06"/>
    <w:rsid w:val="00F472E2"/>
    <w:rsid w:val="00F473A8"/>
    <w:rsid w:val="00F4765A"/>
    <w:rsid w:val="00F47F72"/>
    <w:rsid w:val="00F502CB"/>
    <w:rsid w:val="00F5032A"/>
    <w:rsid w:val="00F50827"/>
    <w:rsid w:val="00F5087F"/>
    <w:rsid w:val="00F517EB"/>
    <w:rsid w:val="00F518A4"/>
    <w:rsid w:val="00F51B5D"/>
    <w:rsid w:val="00F52127"/>
    <w:rsid w:val="00F523A1"/>
    <w:rsid w:val="00F52B11"/>
    <w:rsid w:val="00F52F6F"/>
    <w:rsid w:val="00F534B1"/>
    <w:rsid w:val="00F5430E"/>
    <w:rsid w:val="00F54A60"/>
    <w:rsid w:val="00F55089"/>
    <w:rsid w:val="00F55195"/>
    <w:rsid w:val="00F55348"/>
    <w:rsid w:val="00F55673"/>
    <w:rsid w:val="00F55DBC"/>
    <w:rsid w:val="00F55E02"/>
    <w:rsid w:val="00F56093"/>
    <w:rsid w:val="00F5661A"/>
    <w:rsid w:val="00F579DB"/>
    <w:rsid w:val="00F579DE"/>
    <w:rsid w:val="00F57F3A"/>
    <w:rsid w:val="00F6005A"/>
    <w:rsid w:val="00F60126"/>
    <w:rsid w:val="00F60E9A"/>
    <w:rsid w:val="00F61FDD"/>
    <w:rsid w:val="00F62553"/>
    <w:rsid w:val="00F626CA"/>
    <w:rsid w:val="00F62D32"/>
    <w:rsid w:val="00F63980"/>
    <w:rsid w:val="00F63C1F"/>
    <w:rsid w:val="00F63D1F"/>
    <w:rsid w:val="00F64C5C"/>
    <w:rsid w:val="00F650E9"/>
    <w:rsid w:val="00F652E9"/>
    <w:rsid w:val="00F6609B"/>
    <w:rsid w:val="00F66389"/>
    <w:rsid w:val="00F665B3"/>
    <w:rsid w:val="00F668F8"/>
    <w:rsid w:val="00F66ECB"/>
    <w:rsid w:val="00F66FAB"/>
    <w:rsid w:val="00F67CCD"/>
    <w:rsid w:val="00F67E07"/>
    <w:rsid w:val="00F705FC"/>
    <w:rsid w:val="00F70EE7"/>
    <w:rsid w:val="00F71178"/>
    <w:rsid w:val="00F71887"/>
    <w:rsid w:val="00F71E70"/>
    <w:rsid w:val="00F722EA"/>
    <w:rsid w:val="00F72B7C"/>
    <w:rsid w:val="00F72C3C"/>
    <w:rsid w:val="00F7391B"/>
    <w:rsid w:val="00F73E9C"/>
    <w:rsid w:val="00F74C51"/>
    <w:rsid w:val="00F74F1E"/>
    <w:rsid w:val="00F74FA8"/>
    <w:rsid w:val="00F75771"/>
    <w:rsid w:val="00F76324"/>
    <w:rsid w:val="00F770DE"/>
    <w:rsid w:val="00F77278"/>
    <w:rsid w:val="00F7755C"/>
    <w:rsid w:val="00F7775C"/>
    <w:rsid w:val="00F77AA2"/>
    <w:rsid w:val="00F804C8"/>
    <w:rsid w:val="00F808AB"/>
    <w:rsid w:val="00F80B58"/>
    <w:rsid w:val="00F81673"/>
    <w:rsid w:val="00F81E10"/>
    <w:rsid w:val="00F81FB9"/>
    <w:rsid w:val="00F8246E"/>
    <w:rsid w:val="00F8291A"/>
    <w:rsid w:val="00F82E33"/>
    <w:rsid w:val="00F83940"/>
    <w:rsid w:val="00F839BA"/>
    <w:rsid w:val="00F83B27"/>
    <w:rsid w:val="00F83EDC"/>
    <w:rsid w:val="00F83F17"/>
    <w:rsid w:val="00F84407"/>
    <w:rsid w:val="00F8573B"/>
    <w:rsid w:val="00F86095"/>
    <w:rsid w:val="00F86124"/>
    <w:rsid w:val="00F8650C"/>
    <w:rsid w:val="00F86DF0"/>
    <w:rsid w:val="00F86F01"/>
    <w:rsid w:val="00F8708C"/>
    <w:rsid w:val="00F87112"/>
    <w:rsid w:val="00F87A7A"/>
    <w:rsid w:val="00F87B80"/>
    <w:rsid w:val="00F90269"/>
    <w:rsid w:val="00F904CA"/>
    <w:rsid w:val="00F90ABF"/>
    <w:rsid w:val="00F91289"/>
    <w:rsid w:val="00F92E1D"/>
    <w:rsid w:val="00F93064"/>
    <w:rsid w:val="00F936B2"/>
    <w:rsid w:val="00F93715"/>
    <w:rsid w:val="00F93976"/>
    <w:rsid w:val="00F93FBC"/>
    <w:rsid w:val="00F946FF"/>
    <w:rsid w:val="00F94839"/>
    <w:rsid w:val="00F94DFB"/>
    <w:rsid w:val="00F94ED3"/>
    <w:rsid w:val="00F94FFD"/>
    <w:rsid w:val="00F955E3"/>
    <w:rsid w:val="00F95776"/>
    <w:rsid w:val="00F95908"/>
    <w:rsid w:val="00F959CC"/>
    <w:rsid w:val="00F959F8"/>
    <w:rsid w:val="00F95AF3"/>
    <w:rsid w:val="00F95C54"/>
    <w:rsid w:val="00F95DFE"/>
    <w:rsid w:val="00F96348"/>
    <w:rsid w:val="00F963B0"/>
    <w:rsid w:val="00F965AD"/>
    <w:rsid w:val="00F96883"/>
    <w:rsid w:val="00F9707B"/>
    <w:rsid w:val="00F97323"/>
    <w:rsid w:val="00F97545"/>
    <w:rsid w:val="00F97A48"/>
    <w:rsid w:val="00F97C9F"/>
    <w:rsid w:val="00F97EA4"/>
    <w:rsid w:val="00FA01D7"/>
    <w:rsid w:val="00FA02E6"/>
    <w:rsid w:val="00FA06A5"/>
    <w:rsid w:val="00FA06AE"/>
    <w:rsid w:val="00FA0778"/>
    <w:rsid w:val="00FA09D3"/>
    <w:rsid w:val="00FA1C2A"/>
    <w:rsid w:val="00FA25CA"/>
    <w:rsid w:val="00FA27AB"/>
    <w:rsid w:val="00FA375F"/>
    <w:rsid w:val="00FA3994"/>
    <w:rsid w:val="00FA3CCC"/>
    <w:rsid w:val="00FA4058"/>
    <w:rsid w:val="00FA4237"/>
    <w:rsid w:val="00FA46F4"/>
    <w:rsid w:val="00FA4B57"/>
    <w:rsid w:val="00FA4CC2"/>
    <w:rsid w:val="00FA527D"/>
    <w:rsid w:val="00FA5F2B"/>
    <w:rsid w:val="00FA5FA8"/>
    <w:rsid w:val="00FA61A4"/>
    <w:rsid w:val="00FA61B3"/>
    <w:rsid w:val="00FA63E9"/>
    <w:rsid w:val="00FA6E47"/>
    <w:rsid w:val="00FA7A60"/>
    <w:rsid w:val="00FA7DE0"/>
    <w:rsid w:val="00FB0340"/>
    <w:rsid w:val="00FB03EF"/>
    <w:rsid w:val="00FB0A26"/>
    <w:rsid w:val="00FB0DE9"/>
    <w:rsid w:val="00FB1F49"/>
    <w:rsid w:val="00FB22EA"/>
    <w:rsid w:val="00FB26AB"/>
    <w:rsid w:val="00FB2736"/>
    <w:rsid w:val="00FB2A5D"/>
    <w:rsid w:val="00FB2C7E"/>
    <w:rsid w:val="00FB333F"/>
    <w:rsid w:val="00FB3BF6"/>
    <w:rsid w:val="00FB3F3D"/>
    <w:rsid w:val="00FB42AB"/>
    <w:rsid w:val="00FB45D4"/>
    <w:rsid w:val="00FB48B3"/>
    <w:rsid w:val="00FB49BD"/>
    <w:rsid w:val="00FB4C23"/>
    <w:rsid w:val="00FB5310"/>
    <w:rsid w:val="00FB5972"/>
    <w:rsid w:val="00FB5F5A"/>
    <w:rsid w:val="00FB63D1"/>
    <w:rsid w:val="00FB6724"/>
    <w:rsid w:val="00FB7086"/>
    <w:rsid w:val="00FB7478"/>
    <w:rsid w:val="00FB7639"/>
    <w:rsid w:val="00FB769D"/>
    <w:rsid w:val="00FB785A"/>
    <w:rsid w:val="00FB79EE"/>
    <w:rsid w:val="00FC0DB5"/>
    <w:rsid w:val="00FC0DC5"/>
    <w:rsid w:val="00FC173E"/>
    <w:rsid w:val="00FC1A75"/>
    <w:rsid w:val="00FC2485"/>
    <w:rsid w:val="00FC29B7"/>
    <w:rsid w:val="00FC33FD"/>
    <w:rsid w:val="00FC3D46"/>
    <w:rsid w:val="00FC5033"/>
    <w:rsid w:val="00FC50C0"/>
    <w:rsid w:val="00FC5121"/>
    <w:rsid w:val="00FC5B71"/>
    <w:rsid w:val="00FC6436"/>
    <w:rsid w:val="00FC64A6"/>
    <w:rsid w:val="00FC6694"/>
    <w:rsid w:val="00FC6930"/>
    <w:rsid w:val="00FC6EB8"/>
    <w:rsid w:val="00FC6F02"/>
    <w:rsid w:val="00FD02D9"/>
    <w:rsid w:val="00FD0928"/>
    <w:rsid w:val="00FD0CFB"/>
    <w:rsid w:val="00FD1077"/>
    <w:rsid w:val="00FD1082"/>
    <w:rsid w:val="00FD1190"/>
    <w:rsid w:val="00FD14AA"/>
    <w:rsid w:val="00FD1DBF"/>
    <w:rsid w:val="00FD21A9"/>
    <w:rsid w:val="00FD226B"/>
    <w:rsid w:val="00FD2366"/>
    <w:rsid w:val="00FD2733"/>
    <w:rsid w:val="00FD370C"/>
    <w:rsid w:val="00FD3F6B"/>
    <w:rsid w:val="00FD4623"/>
    <w:rsid w:val="00FD47D5"/>
    <w:rsid w:val="00FD4885"/>
    <w:rsid w:val="00FD516F"/>
    <w:rsid w:val="00FD5415"/>
    <w:rsid w:val="00FD5537"/>
    <w:rsid w:val="00FD5A3C"/>
    <w:rsid w:val="00FD5CF3"/>
    <w:rsid w:val="00FD5E28"/>
    <w:rsid w:val="00FD5E38"/>
    <w:rsid w:val="00FD6559"/>
    <w:rsid w:val="00FD67A5"/>
    <w:rsid w:val="00FD691E"/>
    <w:rsid w:val="00FD6BFF"/>
    <w:rsid w:val="00FD7A62"/>
    <w:rsid w:val="00FD7F93"/>
    <w:rsid w:val="00FD7FFD"/>
    <w:rsid w:val="00FE0123"/>
    <w:rsid w:val="00FE02D2"/>
    <w:rsid w:val="00FE065B"/>
    <w:rsid w:val="00FE0722"/>
    <w:rsid w:val="00FE12E0"/>
    <w:rsid w:val="00FE158B"/>
    <w:rsid w:val="00FE1756"/>
    <w:rsid w:val="00FE1B2B"/>
    <w:rsid w:val="00FE1BC0"/>
    <w:rsid w:val="00FE1CFE"/>
    <w:rsid w:val="00FE1E67"/>
    <w:rsid w:val="00FE2569"/>
    <w:rsid w:val="00FE2A3C"/>
    <w:rsid w:val="00FE317F"/>
    <w:rsid w:val="00FE3774"/>
    <w:rsid w:val="00FE3F08"/>
    <w:rsid w:val="00FE4469"/>
    <w:rsid w:val="00FE4474"/>
    <w:rsid w:val="00FE4562"/>
    <w:rsid w:val="00FE45FF"/>
    <w:rsid w:val="00FE48BC"/>
    <w:rsid w:val="00FE494F"/>
    <w:rsid w:val="00FE4C10"/>
    <w:rsid w:val="00FE4C81"/>
    <w:rsid w:val="00FE4E4C"/>
    <w:rsid w:val="00FE508E"/>
    <w:rsid w:val="00FE544F"/>
    <w:rsid w:val="00FE577C"/>
    <w:rsid w:val="00FE5806"/>
    <w:rsid w:val="00FE60E1"/>
    <w:rsid w:val="00FE6514"/>
    <w:rsid w:val="00FE67FD"/>
    <w:rsid w:val="00FE775C"/>
    <w:rsid w:val="00FE7A3A"/>
    <w:rsid w:val="00FE7B35"/>
    <w:rsid w:val="00FE7CE7"/>
    <w:rsid w:val="00FE7D24"/>
    <w:rsid w:val="00FF0568"/>
    <w:rsid w:val="00FF096B"/>
    <w:rsid w:val="00FF0ABF"/>
    <w:rsid w:val="00FF1C21"/>
    <w:rsid w:val="00FF200A"/>
    <w:rsid w:val="00FF21B1"/>
    <w:rsid w:val="00FF23D4"/>
    <w:rsid w:val="00FF2C60"/>
    <w:rsid w:val="00FF308D"/>
    <w:rsid w:val="00FF3673"/>
    <w:rsid w:val="00FF3DD3"/>
    <w:rsid w:val="00FF3E24"/>
    <w:rsid w:val="00FF40C1"/>
    <w:rsid w:val="00FF42D6"/>
    <w:rsid w:val="00FF445A"/>
    <w:rsid w:val="00FF5143"/>
    <w:rsid w:val="00FF5628"/>
    <w:rsid w:val="00FF5E4D"/>
    <w:rsid w:val="00FF61D6"/>
    <w:rsid w:val="00FF623E"/>
    <w:rsid w:val="00FF688A"/>
    <w:rsid w:val="00FF6A58"/>
    <w:rsid w:val="00FF6C63"/>
    <w:rsid w:val="00FF6C78"/>
    <w:rsid w:val="00FF6E5B"/>
    <w:rsid w:val="00FF74DB"/>
    <w:rsid w:val="00FF76B9"/>
    <w:rsid w:val="00FF777E"/>
    <w:rsid w:val="00FF79E9"/>
    <w:rsid w:val="00FF7A37"/>
    <w:rsid w:val="00FF7BC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87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link w:val="50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rsid w:val="00793F87"/>
    <w:rPr>
      <w:rFonts w:ascii="Times New Roman" w:eastAsia="Lucida Sans Unicode" w:hAnsi="Times New Roman" w:cs="Mangal"/>
      <w:b/>
      <w:bCs/>
      <w:i/>
      <w:iCs/>
      <w:kern w:val="1"/>
      <w:sz w:val="26"/>
      <w:szCs w:val="2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F9BAC-DAFB-4012-914F-7D56C469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18</Pages>
  <Words>6250</Words>
  <Characters>35625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1353</cp:revision>
  <cp:lastPrinted>2021-11-24T06:57:00Z</cp:lastPrinted>
  <dcterms:created xsi:type="dcterms:W3CDTF">2022-02-13T05:12:00Z</dcterms:created>
  <dcterms:modified xsi:type="dcterms:W3CDTF">2023-04-21T05:30:00Z</dcterms:modified>
</cp:coreProperties>
</file>